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1B536" w14:textId="0F998FD4" w:rsidR="0054123F" w:rsidRPr="00E960BB" w:rsidRDefault="00997F14" w:rsidP="0054123F">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54123F">
        <w:rPr>
          <w:rFonts w:ascii="Times New Roman" w:hAnsi="Times New Roman"/>
          <w:b/>
          <w:bCs/>
        </w:rPr>
        <w:tab/>
      </w:r>
      <w:r w:rsidR="0054123F" w:rsidRPr="00B169DF">
        <w:rPr>
          <w:rFonts w:ascii="Corbel" w:hAnsi="Corbel"/>
          <w:bCs/>
          <w:i/>
        </w:rPr>
        <w:t xml:space="preserve">Załącznik nr 1.5 do Zarządzenia Rektora UR nr </w:t>
      </w:r>
      <w:r w:rsidR="002E38F7">
        <w:rPr>
          <w:rFonts w:ascii="Corbel" w:hAnsi="Corbel"/>
          <w:bCs/>
          <w:i/>
        </w:rPr>
        <w:t>12</w:t>
      </w:r>
      <w:r w:rsidR="0054123F" w:rsidRPr="00B169DF">
        <w:rPr>
          <w:rFonts w:ascii="Corbel" w:hAnsi="Corbel"/>
          <w:bCs/>
          <w:i/>
        </w:rPr>
        <w:t>/20</w:t>
      </w:r>
      <w:r w:rsidR="002E38F7">
        <w:rPr>
          <w:rFonts w:ascii="Corbel" w:hAnsi="Corbel"/>
          <w:bCs/>
          <w:i/>
        </w:rPr>
        <w:t>19</w:t>
      </w:r>
    </w:p>
    <w:p w14:paraId="74F19A67" w14:textId="77777777" w:rsidR="0054123F" w:rsidRPr="009C54AE" w:rsidRDefault="0054123F" w:rsidP="0054123F">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3BD64B1" w14:textId="77777777" w:rsidR="0054123F" w:rsidRPr="009C54AE" w:rsidRDefault="0054123F" w:rsidP="0054123F">
      <w:pPr>
        <w:spacing w:after="0" w:line="240" w:lineRule="exact"/>
        <w:jc w:val="center"/>
        <w:rPr>
          <w:rFonts w:ascii="Corbel" w:hAnsi="Corbel"/>
          <w:b/>
          <w:smallCaps/>
          <w:sz w:val="24"/>
          <w:szCs w:val="24"/>
        </w:rPr>
      </w:pPr>
      <w:r w:rsidRPr="009C54AE">
        <w:rPr>
          <w:rFonts w:ascii="Corbel" w:hAnsi="Corbel"/>
          <w:b/>
          <w:smallCaps/>
          <w:sz w:val="24"/>
          <w:szCs w:val="24"/>
        </w:rPr>
        <w:t xml:space="preserve">dotyczy cyklu kształcenia </w:t>
      </w:r>
      <w:r>
        <w:rPr>
          <w:rFonts w:ascii="Corbel" w:hAnsi="Corbel"/>
          <w:b/>
          <w:smallCaps/>
          <w:sz w:val="24"/>
          <w:szCs w:val="24"/>
        </w:rPr>
        <w:t>2023/2024-</w:t>
      </w:r>
      <w:r w:rsidR="00C73FB8">
        <w:rPr>
          <w:rFonts w:ascii="Corbel" w:hAnsi="Corbel"/>
          <w:b/>
          <w:smallCaps/>
          <w:sz w:val="24"/>
          <w:szCs w:val="24"/>
        </w:rPr>
        <w:t>2027/2028</w:t>
      </w:r>
    </w:p>
    <w:p w14:paraId="43CCBD22" w14:textId="77777777" w:rsidR="0054123F" w:rsidRDefault="0054123F" w:rsidP="0054123F">
      <w:pPr>
        <w:spacing w:after="0" w:line="240" w:lineRule="exact"/>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20808B4F" w14:textId="6082877E" w:rsidR="0085747A" w:rsidRPr="0054123F" w:rsidRDefault="0054123F" w:rsidP="0054123F">
      <w:pPr>
        <w:spacing w:after="0" w:line="240" w:lineRule="exact"/>
        <w:jc w:val="center"/>
        <w:rPr>
          <w:rFonts w:ascii="Corbel" w:hAnsi="Corbel"/>
          <w:sz w:val="20"/>
          <w:szCs w:val="20"/>
        </w:rPr>
      </w:pPr>
      <w:r>
        <w:rPr>
          <w:rFonts w:ascii="Corbel" w:hAnsi="Corbel"/>
          <w:sz w:val="20"/>
          <w:szCs w:val="20"/>
        </w:rPr>
        <w:t>Rok akademicki 202</w:t>
      </w:r>
      <w:r w:rsidR="002E38F7">
        <w:rPr>
          <w:rFonts w:ascii="Corbel" w:hAnsi="Corbel"/>
          <w:sz w:val="20"/>
          <w:szCs w:val="20"/>
        </w:rPr>
        <w:t>5</w:t>
      </w:r>
      <w:r>
        <w:rPr>
          <w:rFonts w:ascii="Corbel" w:hAnsi="Corbel"/>
          <w:sz w:val="20"/>
          <w:szCs w:val="20"/>
        </w:rPr>
        <w:t>/202</w:t>
      </w:r>
      <w:r w:rsidR="002E38F7">
        <w:rPr>
          <w:rFonts w:ascii="Corbel" w:hAnsi="Corbel"/>
          <w:sz w:val="20"/>
          <w:szCs w:val="20"/>
        </w:rPr>
        <w:t>6</w:t>
      </w:r>
    </w:p>
    <w:p w14:paraId="7E6D13E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1343E59" w14:textId="77777777" w:rsidTr="00B819C8">
        <w:tc>
          <w:tcPr>
            <w:tcW w:w="2694" w:type="dxa"/>
            <w:vAlign w:val="center"/>
          </w:tcPr>
          <w:p w14:paraId="39A0E28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C1F20A5" w14:textId="77777777" w:rsidR="0085747A" w:rsidRPr="009C54AE" w:rsidRDefault="00E3776A" w:rsidP="009C54AE">
            <w:pPr>
              <w:pStyle w:val="Odpowiedzi"/>
              <w:spacing w:before="100" w:beforeAutospacing="1" w:after="100" w:afterAutospacing="1"/>
              <w:rPr>
                <w:rFonts w:ascii="Corbel" w:hAnsi="Corbel"/>
                <w:b w:val="0"/>
                <w:sz w:val="24"/>
                <w:szCs w:val="24"/>
              </w:rPr>
            </w:pPr>
            <w:r>
              <w:rPr>
                <w:b w:val="0"/>
                <w:color w:val="auto"/>
                <w:sz w:val="22"/>
              </w:rPr>
              <w:t>Prawo papierów wartościowych</w:t>
            </w:r>
          </w:p>
        </w:tc>
      </w:tr>
      <w:tr w:rsidR="0085747A" w:rsidRPr="009C54AE" w14:paraId="0386B691" w14:textId="77777777" w:rsidTr="00B819C8">
        <w:tc>
          <w:tcPr>
            <w:tcW w:w="2694" w:type="dxa"/>
            <w:vAlign w:val="center"/>
          </w:tcPr>
          <w:p w14:paraId="4C489F18"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90C2F7E" w14:textId="77777777" w:rsidR="0085747A" w:rsidRPr="009C54AE" w:rsidRDefault="0085747A" w:rsidP="009C54AE">
            <w:pPr>
              <w:pStyle w:val="Odpowiedzi"/>
              <w:spacing w:before="100" w:beforeAutospacing="1" w:after="100" w:afterAutospacing="1"/>
              <w:rPr>
                <w:rFonts w:ascii="Corbel" w:hAnsi="Corbel"/>
                <w:b w:val="0"/>
                <w:sz w:val="24"/>
                <w:szCs w:val="24"/>
              </w:rPr>
            </w:pPr>
          </w:p>
        </w:tc>
      </w:tr>
      <w:tr w:rsidR="0085747A" w:rsidRPr="009C54AE" w14:paraId="3DF05B94" w14:textId="77777777" w:rsidTr="00B819C8">
        <w:tc>
          <w:tcPr>
            <w:tcW w:w="2694" w:type="dxa"/>
            <w:vAlign w:val="center"/>
          </w:tcPr>
          <w:p w14:paraId="62167838"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130EE83E" w14:textId="77777777" w:rsidR="0085747A" w:rsidRPr="00C73FB8" w:rsidRDefault="00C73FB8" w:rsidP="009C54AE">
            <w:pPr>
              <w:pStyle w:val="Odpowiedzi"/>
              <w:spacing w:before="100" w:beforeAutospacing="1" w:after="100" w:afterAutospacing="1"/>
              <w:rPr>
                <w:b w:val="0"/>
                <w:sz w:val="22"/>
              </w:rPr>
            </w:pPr>
            <w:r w:rsidRPr="00C73FB8">
              <w:rPr>
                <w:b w:val="0"/>
                <w:sz w:val="22"/>
              </w:rPr>
              <w:t>Kolegium Nauk Społecznych</w:t>
            </w:r>
          </w:p>
        </w:tc>
      </w:tr>
      <w:tr w:rsidR="0085747A" w:rsidRPr="009C54AE" w14:paraId="2A68D400" w14:textId="77777777" w:rsidTr="00B819C8">
        <w:tc>
          <w:tcPr>
            <w:tcW w:w="2694" w:type="dxa"/>
            <w:vAlign w:val="center"/>
          </w:tcPr>
          <w:p w14:paraId="48F61A6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460A363" w14:textId="77777777" w:rsidR="0085747A" w:rsidRPr="009C54AE" w:rsidRDefault="00C73FB8" w:rsidP="009C54AE">
            <w:pPr>
              <w:pStyle w:val="Odpowiedzi"/>
              <w:spacing w:before="100" w:beforeAutospacing="1" w:after="100" w:afterAutospacing="1"/>
              <w:rPr>
                <w:rFonts w:ascii="Corbel" w:hAnsi="Corbel"/>
                <w:b w:val="0"/>
                <w:sz w:val="24"/>
                <w:szCs w:val="24"/>
              </w:rPr>
            </w:pPr>
            <w:r>
              <w:rPr>
                <w:b w:val="0"/>
                <w:color w:val="auto"/>
                <w:sz w:val="22"/>
              </w:rPr>
              <w:t>Instytut Nauk Prawnych/</w:t>
            </w:r>
            <w:r w:rsidR="00057D29" w:rsidRPr="00600569">
              <w:rPr>
                <w:b w:val="0"/>
                <w:color w:val="auto"/>
                <w:sz w:val="22"/>
              </w:rPr>
              <w:t>Zakład Prawa Gospodarczego</w:t>
            </w:r>
          </w:p>
        </w:tc>
      </w:tr>
      <w:tr w:rsidR="0085747A" w:rsidRPr="009C54AE" w14:paraId="46820ABB" w14:textId="77777777" w:rsidTr="00B819C8">
        <w:tc>
          <w:tcPr>
            <w:tcW w:w="2694" w:type="dxa"/>
            <w:vAlign w:val="center"/>
          </w:tcPr>
          <w:p w14:paraId="1299BE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2F400810" w14:textId="77777777" w:rsidR="0085747A" w:rsidRPr="009C54AE" w:rsidRDefault="00057D29" w:rsidP="009C54AE">
            <w:pPr>
              <w:pStyle w:val="Odpowiedzi"/>
              <w:spacing w:before="100" w:beforeAutospacing="1" w:after="100" w:afterAutospacing="1"/>
              <w:rPr>
                <w:rFonts w:ascii="Corbel" w:hAnsi="Corbel"/>
                <w:b w:val="0"/>
                <w:sz w:val="24"/>
                <w:szCs w:val="24"/>
              </w:rPr>
            </w:pPr>
            <w:r>
              <w:rPr>
                <w:b w:val="0"/>
                <w:color w:val="auto"/>
                <w:sz w:val="22"/>
              </w:rPr>
              <w:t>Prawo</w:t>
            </w:r>
          </w:p>
        </w:tc>
      </w:tr>
      <w:tr w:rsidR="0085747A" w:rsidRPr="009C54AE" w14:paraId="6F468B97" w14:textId="77777777" w:rsidTr="00B819C8">
        <w:tc>
          <w:tcPr>
            <w:tcW w:w="2694" w:type="dxa"/>
            <w:vAlign w:val="center"/>
          </w:tcPr>
          <w:p w14:paraId="05E27543"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BB95033" w14:textId="77777777" w:rsidR="0085747A" w:rsidRPr="009C54AE" w:rsidRDefault="00057D29" w:rsidP="009C54AE">
            <w:pPr>
              <w:pStyle w:val="Odpowiedzi"/>
              <w:spacing w:before="100" w:beforeAutospacing="1" w:after="100" w:afterAutospacing="1"/>
              <w:rPr>
                <w:rFonts w:ascii="Corbel" w:hAnsi="Corbel"/>
                <w:b w:val="0"/>
                <w:sz w:val="24"/>
                <w:szCs w:val="24"/>
              </w:rPr>
            </w:pPr>
            <w:r>
              <w:rPr>
                <w:b w:val="0"/>
                <w:color w:val="auto"/>
                <w:sz w:val="22"/>
              </w:rPr>
              <w:t>Jednolite Magisterskie</w:t>
            </w:r>
          </w:p>
        </w:tc>
      </w:tr>
      <w:tr w:rsidR="0085747A" w:rsidRPr="009C54AE" w14:paraId="673CBBCE" w14:textId="77777777" w:rsidTr="00B819C8">
        <w:tc>
          <w:tcPr>
            <w:tcW w:w="2694" w:type="dxa"/>
            <w:vAlign w:val="center"/>
          </w:tcPr>
          <w:p w14:paraId="0066229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694A6CCC" w14:textId="77777777" w:rsidR="0085747A" w:rsidRPr="009C54AE" w:rsidRDefault="000E2FD7" w:rsidP="009C54AE">
            <w:pPr>
              <w:pStyle w:val="Odpowiedzi"/>
              <w:spacing w:before="100" w:beforeAutospacing="1" w:after="100" w:afterAutospacing="1"/>
              <w:rPr>
                <w:rFonts w:ascii="Corbel" w:hAnsi="Corbel"/>
                <w:b w:val="0"/>
                <w:sz w:val="24"/>
                <w:szCs w:val="24"/>
              </w:rPr>
            </w:pPr>
            <w:r>
              <w:rPr>
                <w:b w:val="0"/>
                <w:color w:val="auto"/>
                <w:sz w:val="22"/>
              </w:rPr>
              <w:t>Ogólnoakademicki</w:t>
            </w:r>
          </w:p>
        </w:tc>
      </w:tr>
      <w:tr w:rsidR="0085747A" w:rsidRPr="009C54AE" w14:paraId="2DA9CC17" w14:textId="77777777" w:rsidTr="00B819C8">
        <w:tc>
          <w:tcPr>
            <w:tcW w:w="2694" w:type="dxa"/>
            <w:vAlign w:val="center"/>
          </w:tcPr>
          <w:p w14:paraId="1FFDB311"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62CB55DC" w14:textId="77777777" w:rsidR="0085747A" w:rsidRPr="009C54AE" w:rsidRDefault="000E2FD7" w:rsidP="009C54AE">
            <w:pPr>
              <w:pStyle w:val="Odpowiedzi"/>
              <w:spacing w:before="100" w:beforeAutospacing="1" w:after="100" w:afterAutospacing="1"/>
              <w:rPr>
                <w:rFonts w:ascii="Corbel" w:hAnsi="Corbel"/>
                <w:b w:val="0"/>
                <w:sz w:val="24"/>
                <w:szCs w:val="24"/>
              </w:rPr>
            </w:pPr>
            <w:r>
              <w:rPr>
                <w:b w:val="0"/>
                <w:color w:val="auto"/>
                <w:sz w:val="22"/>
              </w:rPr>
              <w:t>Niestacjonarne</w:t>
            </w:r>
          </w:p>
        </w:tc>
      </w:tr>
      <w:tr w:rsidR="0085747A" w:rsidRPr="009C54AE" w14:paraId="23A0F5F2" w14:textId="77777777" w:rsidTr="00B819C8">
        <w:tc>
          <w:tcPr>
            <w:tcW w:w="2694" w:type="dxa"/>
            <w:vAlign w:val="center"/>
          </w:tcPr>
          <w:p w14:paraId="660748C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080AE06" w14:textId="77777777" w:rsidR="0085747A" w:rsidRPr="009C54AE" w:rsidRDefault="00E80122" w:rsidP="009C54AE">
            <w:pPr>
              <w:pStyle w:val="Odpowiedzi"/>
              <w:spacing w:before="100" w:beforeAutospacing="1" w:after="100" w:afterAutospacing="1"/>
              <w:rPr>
                <w:rFonts w:ascii="Corbel" w:hAnsi="Corbel"/>
                <w:b w:val="0"/>
                <w:sz w:val="24"/>
                <w:szCs w:val="24"/>
              </w:rPr>
            </w:pPr>
            <w:r w:rsidRPr="004E695D">
              <w:rPr>
                <w:b w:val="0"/>
                <w:color w:val="auto"/>
                <w:sz w:val="22"/>
              </w:rPr>
              <w:t xml:space="preserve">Rok </w:t>
            </w:r>
            <w:r w:rsidR="00C81AC6">
              <w:rPr>
                <w:b w:val="0"/>
              </w:rPr>
              <w:t>V</w:t>
            </w:r>
            <w:r w:rsidRPr="004E695D">
              <w:rPr>
                <w:b w:val="0"/>
                <w:color w:val="auto"/>
                <w:sz w:val="22"/>
              </w:rPr>
              <w:t xml:space="preserve">, semestr </w:t>
            </w:r>
            <w:r w:rsidR="00E3776A">
              <w:rPr>
                <w:b w:val="0"/>
                <w:color w:val="auto"/>
                <w:sz w:val="22"/>
              </w:rPr>
              <w:t>IX</w:t>
            </w:r>
          </w:p>
        </w:tc>
      </w:tr>
      <w:tr w:rsidR="0085747A" w:rsidRPr="009C54AE" w14:paraId="4758A17F" w14:textId="77777777" w:rsidTr="00B819C8">
        <w:tc>
          <w:tcPr>
            <w:tcW w:w="2694" w:type="dxa"/>
            <w:vAlign w:val="center"/>
          </w:tcPr>
          <w:p w14:paraId="71080F9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D4BFDE8" w14:textId="77777777" w:rsidR="0085747A" w:rsidRPr="009C54AE" w:rsidRDefault="00C81AC6" w:rsidP="009C54AE">
            <w:pPr>
              <w:pStyle w:val="Odpowiedzi"/>
              <w:spacing w:before="100" w:beforeAutospacing="1" w:after="100" w:afterAutospacing="1"/>
              <w:rPr>
                <w:rFonts w:ascii="Corbel" w:hAnsi="Corbel"/>
                <w:b w:val="0"/>
                <w:sz w:val="24"/>
                <w:szCs w:val="24"/>
              </w:rPr>
            </w:pPr>
            <w:r>
              <w:rPr>
                <w:b w:val="0"/>
                <w:color w:val="auto"/>
                <w:sz w:val="22"/>
              </w:rPr>
              <w:t>fakultatywny</w:t>
            </w:r>
          </w:p>
        </w:tc>
      </w:tr>
      <w:tr w:rsidR="00923D7D" w:rsidRPr="009C54AE" w14:paraId="3FF35E94" w14:textId="77777777" w:rsidTr="00B819C8">
        <w:tc>
          <w:tcPr>
            <w:tcW w:w="2694" w:type="dxa"/>
            <w:vAlign w:val="center"/>
          </w:tcPr>
          <w:p w14:paraId="2E38546A"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420B20BA" w14:textId="77777777" w:rsidR="00923D7D" w:rsidRPr="009C54AE" w:rsidRDefault="00E80122" w:rsidP="009C54AE">
            <w:pPr>
              <w:pStyle w:val="Odpowiedzi"/>
              <w:spacing w:before="100" w:beforeAutospacing="1" w:after="100" w:afterAutospacing="1"/>
              <w:rPr>
                <w:rFonts w:ascii="Corbel" w:hAnsi="Corbel"/>
                <w:b w:val="0"/>
                <w:sz w:val="24"/>
                <w:szCs w:val="24"/>
              </w:rPr>
            </w:pPr>
            <w:r>
              <w:rPr>
                <w:b w:val="0"/>
                <w:color w:val="auto"/>
                <w:sz w:val="22"/>
              </w:rPr>
              <w:t>polski</w:t>
            </w:r>
          </w:p>
        </w:tc>
      </w:tr>
      <w:tr w:rsidR="0085747A" w:rsidRPr="00FE550A" w14:paraId="34E4A0CB" w14:textId="77777777" w:rsidTr="00B819C8">
        <w:tc>
          <w:tcPr>
            <w:tcW w:w="2694" w:type="dxa"/>
            <w:vAlign w:val="center"/>
          </w:tcPr>
          <w:p w14:paraId="768039E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039CFC6" w14:textId="77777777" w:rsidR="0085747A" w:rsidRPr="003D020C" w:rsidRDefault="003D020C" w:rsidP="009C54AE">
            <w:pPr>
              <w:pStyle w:val="Odpowiedzi"/>
              <w:spacing w:before="100" w:beforeAutospacing="1" w:after="100" w:afterAutospacing="1"/>
              <w:rPr>
                <w:rFonts w:ascii="Corbel" w:hAnsi="Corbel"/>
                <w:b w:val="0"/>
                <w:sz w:val="24"/>
                <w:szCs w:val="24"/>
                <w:lang w:val="en-US"/>
              </w:rPr>
            </w:pPr>
            <w:r>
              <w:rPr>
                <w:b w:val="0"/>
                <w:color w:val="auto"/>
                <w:sz w:val="22"/>
                <w:lang w:val="en-US"/>
              </w:rPr>
              <w:t>d</w:t>
            </w:r>
            <w:r w:rsidRPr="003D020C">
              <w:rPr>
                <w:b w:val="0"/>
                <w:color w:val="auto"/>
                <w:sz w:val="22"/>
                <w:lang w:val="en-US"/>
              </w:rPr>
              <w:t xml:space="preserve">r hab. Jan Olszewski, </w:t>
            </w:r>
            <w:r>
              <w:rPr>
                <w:b w:val="0"/>
                <w:color w:val="auto"/>
                <w:sz w:val="22"/>
                <w:lang w:val="en-US"/>
              </w:rPr>
              <w:t>prof. UR</w:t>
            </w:r>
          </w:p>
        </w:tc>
      </w:tr>
      <w:tr w:rsidR="003D020C" w:rsidRPr="00FE550A" w14:paraId="75F97E8F" w14:textId="77777777" w:rsidTr="00B819C8">
        <w:tc>
          <w:tcPr>
            <w:tcW w:w="2694" w:type="dxa"/>
            <w:vAlign w:val="center"/>
          </w:tcPr>
          <w:p w14:paraId="41F9589F" w14:textId="77777777" w:rsidR="003D020C" w:rsidRPr="009C54AE" w:rsidRDefault="003D020C" w:rsidP="003D020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15C9B38A" w14:textId="77777777" w:rsidR="003D020C" w:rsidRPr="003D020C" w:rsidRDefault="003D020C" w:rsidP="003D020C">
            <w:pPr>
              <w:pStyle w:val="Odpowiedzi"/>
              <w:spacing w:before="100" w:beforeAutospacing="1" w:after="100" w:afterAutospacing="1"/>
              <w:rPr>
                <w:rFonts w:ascii="Corbel" w:hAnsi="Corbel"/>
                <w:b w:val="0"/>
                <w:sz w:val="24"/>
                <w:szCs w:val="24"/>
                <w:lang w:val="en-US"/>
              </w:rPr>
            </w:pPr>
            <w:r>
              <w:rPr>
                <w:b w:val="0"/>
                <w:color w:val="auto"/>
                <w:sz w:val="22"/>
                <w:lang w:val="en-US"/>
              </w:rPr>
              <w:t>d</w:t>
            </w:r>
            <w:r w:rsidRPr="003D020C">
              <w:rPr>
                <w:b w:val="0"/>
                <w:color w:val="auto"/>
                <w:sz w:val="22"/>
                <w:lang w:val="en-US"/>
              </w:rPr>
              <w:t xml:space="preserve">r hab. Jan Olszewski, </w:t>
            </w:r>
            <w:r>
              <w:rPr>
                <w:b w:val="0"/>
                <w:color w:val="auto"/>
                <w:sz w:val="22"/>
                <w:lang w:val="en-US"/>
              </w:rPr>
              <w:t>prof. UR</w:t>
            </w:r>
          </w:p>
        </w:tc>
      </w:tr>
    </w:tbl>
    <w:p w14:paraId="7F793473"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67DE0D65" w14:textId="77777777" w:rsidR="00923D7D" w:rsidRPr="009C54AE" w:rsidRDefault="00923D7D" w:rsidP="009C54AE">
      <w:pPr>
        <w:pStyle w:val="Podpunkty"/>
        <w:ind w:left="0"/>
        <w:rPr>
          <w:rFonts w:ascii="Corbel" w:hAnsi="Corbel"/>
          <w:sz w:val="24"/>
          <w:szCs w:val="24"/>
        </w:rPr>
      </w:pPr>
    </w:p>
    <w:p w14:paraId="4CB4D201"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4FE942EF"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4370C74C" w14:textId="77777777" w:rsidTr="00C766DF">
        <w:tc>
          <w:tcPr>
            <w:tcW w:w="1048" w:type="dxa"/>
            <w:tcBorders>
              <w:top w:val="single" w:sz="4" w:space="0" w:color="auto"/>
              <w:left w:val="single" w:sz="4" w:space="0" w:color="auto"/>
              <w:bottom w:val="single" w:sz="4" w:space="0" w:color="auto"/>
              <w:right w:val="single" w:sz="4" w:space="0" w:color="auto"/>
            </w:tcBorders>
          </w:tcPr>
          <w:p w14:paraId="42B9AB1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7E6144E"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00A5EAF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33345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6C7D3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600CC3F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4C6561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27E159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0B3E856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88FC2C3"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3E2F9B97"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62B1E8FC"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589A8779" w14:textId="77777777" w:rsidR="00015B8F" w:rsidRPr="009C54AE" w:rsidRDefault="003C06AE" w:rsidP="009C54AE">
            <w:pPr>
              <w:pStyle w:val="centralniewrubryce"/>
              <w:spacing w:before="0" w:after="0"/>
              <w:rPr>
                <w:rFonts w:ascii="Corbel" w:hAnsi="Corbel"/>
                <w:sz w:val="24"/>
                <w:szCs w:val="24"/>
              </w:rPr>
            </w:pPr>
            <w:r>
              <w:rPr>
                <w:rFonts w:ascii="Corbel" w:hAnsi="Corbel"/>
                <w:sz w:val="24"/>
                <w:szCs w:val="24"/>
              </w:rPr>
              <w:t>IX</w:t>
            </w:r>
          </w:p>
        </w:tc>
        <w:tc>
          <w:tcPr>
            <w:tcW w:w="921" w:type="dxa"/>
            <w:tcBorders>
              <w:top w:val="single" w:sz="4" w:space="0" w:color="auto"/>
              <w:left w:val="single" w:sz="4" w:space="0" w:color="auto"/>
              <w:bottom w:val="single" w:sz="4" w:space="0" w:color="auto"/>
              <w:right w:val="single" w:sz="4" w:space="0" w:color="auto"/>
            </w:tcBorders>
            <w:vAlign w:val="center"/>
          </w:tcPr>
          <w:p w14:paraId="3B4C1722"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1203596"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BB4AB35" w14:textId="77777777" w:rsidR="00015B8F" w:rsidRPr="009C54AE" w:rsidRDefault="0054123F" w:rsidP="009C54AE">
            <w:pPr>
              <w:pStyle w:val="centralniewrubryce"/>
              <w:spacing w:before="0" w:after="0"/>
              <w:rPr>
                <w:rFonts w:ascii="Corbel" w:hAnsi="Corbel"/>
                <w:sz w:val="24"/>
                <w:szCs w:val="24"/>
              </w:rPr>
            </w:pPr>
            <w:r>
              <w:rPr>
                <w:rFonts w:ascii="Corbel" w:hAnsi="Corbel"/>
                <w:sz w:val="24"/>
                <w:szCs w:val="24"/>
              </w:rPr>
              <w:t>15 godz.</w:t>
            </w:r>
          </w:p>
        </w:tc>
        <w:tc>
          <w:tcPr>
            <w:tcW w:w="811" w:type="dxa"/>
            <w:tcBorders>
              <w:top w:val="single" w:sz="4" w:space="0" w:color="auto"/>
              <w:left w:val="single" w:sz="4" w:space="0" w:color="auto"/>
              <w:bottom w:val="single" w:sz="4" w:space="0" w:color="auto"/>
              <w:right w:val="single" w:sz="4" w:space="0" w:color="auto"/>
            </w:tcBorders>
            <w:vAlign w:val="center"/>
          </w:tcPr>
          <w:p w14:paraId="5D1909DC"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249C35A2"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17C2533B"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14FFCDEF"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348C18F3"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7DA5F4EB" w14:textId="77777777" w:rsidR="00015B8F" w:rsidRPr="009C54AE" w:rsidRDefault="003C06AE" w:rsidP="009C54AE">
            <w:pPr>
              <w:pStyle w:val="centralniewrubryce"/>
              <w:spacing w:before="0" w:after="0"/>
              <w:rPr>
                <w:rFonts w:ascii="Corbel" w:hAnsi="Corbel"/>
                <w:sz w:val="24"/>
                <w:szCs w:val="24"/>
              </w:rPr>
            </w:pPr>
            <w:r>
              <w:rPr>
                <w:rFonts w:ascii="Corbel" w:hAnsi="Corbel"/>
                <w:sz w:val="24"/>
                <w:szCs w:val="24"/>
              </w:rPr>
              <w:t>3</w:t>
            </w:r>
          </w:p>
        </w:tc>
      </w:tr>
    </w:tbl>
    <w:p w14:paraId="5E43F113" w14:textId="77777777" w:rsidR="00923D7D" w:rsidRPr="009C54AE" w:rsidRDefault="00923D7D" w:rsidP="009C54AE">
      <w:pPr>
        <w:pStyle w:val="Podpunkty"/>
        <w:ind w:left="0"/>
        <w:rPr>
          <w:rFonts w:ascii="Corbel" w:hAnsi="Corbel"/>
          <w:b w:val="0"/>
          <w:sz w:val="24"/>
          <w:szCs w:val="24"/>
          <w:lang w:eastAsia="en-US"/>
        </w:rPr>
      </w:pPr>
    </w:p>
    <w:p w14:paraId="6F844476" w14:textId="77777777" w:rsidR="00923D7D" w:rsidRPr="009C54AE" w:rsidRDefault="00923D7D" w:rsidP="009C54AE">
      <w:pPr>
        <w:pStyle w:val="Podpunkty"/>
        <w:rPr>
          <w:rFonts w:ascii="Corbel" w:hAnsi="Corbel"/>
          <w:b w:val="0"/>
          <w:sz w:val="24"/>
          <w:szCs w:val="24"/>
          <w:lang w:eastAsia="en-US"/>
        </w:rPr>
      </w:pPr>
    </w:p>
    <w:p w14:paraId="4043458C"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6FCFEE3D" w14:textId="77777777" w:rsidR="0085747A" w:rsidRPr="009C54AE" w:rsidRDefault="00E80122"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w:t>
      </w:r>
      <w:r w:rsidR="0085747A" w:rsidRPr="009C54AE">
        <w:rPr>
          <w:rFonts w:ascii="Corbel" w:hAnsi="Corbel"/>
          <w:b w:val="0"/>
          <w:smallCaps w:val="0"/>
          <w:szCs w:val="24"/>
        </w:rPr>
        <w:t xml:space="preserve">zajęcia w formie tradycyjnej </w:t>
      </w:r>
    </w:p>
    <w:p w14:paraId="16F386F5"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178D34F5" w14:textId="77777777" w:rsidR="0085747A" w:rsidRPr="009C54AE" w:rsidRDefault="0085747A" w:rsidP="009C54AE">
      <w:pPr>
        <w:pStyle w:val="Punktygwne"/>
        <w:spacing w:before="0" w:after="0"/>
        <w:rPr>
          <w:rFonts w:ascii="Corbel" w:hAnsi="Corbel"/>
          <w:smallCaps w:val="0"/>
          <w:szCs w:val="24"/>
        </w:rPr>
      </w:pPr>
    </w:p>
    <w:p w14:paraId="1F354737"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(z toku) </w:t>
      </w:r>
      <w:r w:rsidR="00C81AC6">
        <w:rPr>
          <w:rFonts w:ascii="Corbel" w:hAnsi="Corbel"/>
          <w:b w:val="0"/>
          <w:smallCaps w:val="0"/>
          <w:szCs w:val="24"/>
        </w:rPr>
        <w:t>zaliczenie na ocenę</w:t>
      </w:r>
    </w:p>
    <w:p w14:paraId="59F9C2E6" w14:textId="77777777" w:rsidR="009C54AE" w:rsidRDefault="009C54AE" w:rsidP="009C54AE">
      <w:pPr>
        <w:pStyle w:val="Punktygwne"/>
        <w:spacing w:before="0" w:after="0"/>
        <w:rPr>
          <w:rFonts w:ascii="Corbel" w:hAnsi="Corbel"/>
          <w:b w:val="0"/>
          <w:szCs w:val="24"/>
        </w:rPr>
      </w:pPr>
    </w:p>
    <w:p w14:paraId="5DB6DB0D" w14:textId="77777777" w:rsidR="00E960BB" w:rsidRDefault="00E960BB" w:rsidP="009C54AE">
      <w:pPr>
        <w:pStyle w:val="Punktygwne"/>
        <w:spacing w:before="0" w:after="0"/>
        <w:rPr>
          <w:rFonts w:ascii="Corbel" w:hAnsi="Corbel"/>
          <w:b w:val="0"/>
          <w:szCs w:val="24"/>
        </w:rPr>
      </w:pPr>
    </w:p>
    <w:p w14:paraId="4AFE7855"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B3296F4" w14:textId="77777777" w:rsidTr="00745302">
        <w:tc>
          <w:tcPr>
            <w:tcW w:w="9670" w:type="dxa"/>
          </w:tcPr>
          <w:p w14:paraId="1F5B4353" w14:textId="77777777" w:rsidR="0085747A" w:rsidRPr="003D020C" w:rsidRDefault="00E80122" w:rsidP="003D020C">
            <w:pPr>
              <w:pStyle w:val="Punktygwne"/>
              <w:spacing w:before="40" w:after="40"/>
              <w:jc w:val="both"/>
              <w:rPr>
                <w:b w:val="0"/>
                <w:smallCaps w:val="0"/>
                <w:szCs w:val="20"/>
              </w:rPr>
            </w:pPr>
            <w:r w:rsidRPr="00600569">
              <w:rPr>
                <w:b w:val="0"/>
                <w:smallCaps w:val="0"/>
                <w:szCs w:val="20"/>
              </w:rPr>
              <w:t>Student powinien posiadać wiedzę w zakresie instytucji prawa administrac</w:t>
            </w:r>
            <w:r>
              <w:rPr>
                <w:b w:val="0"/>
                <w:smallCaps w:val="0"/>
                <w:szCs w:val="20"/>
              </w:rPr>
              <w:t xml:space="preserve">yjnego </w:t>
            </w:r>
            <w:r w:rsidRPr="00600569">
              <w:rPr>
                <w:b w:val="0"/>
                <w:smallCaps w:val="0"/>
                <w:szCs w:val="20"/>
              </w:rPr>
              <w:t>oraz cywilnego</w:t>
            </w:r>
          </w:p>
        </w:tc>
      </w:tr>
    </w:tbl>
    <w:p w14:paraId="2ED5D347" w14:textId="77777777" w:rsidR="00153C41" w:rsidRDefault="00153C41" w:rsidP="009C54AE">
      <w:pPr>
        <w:pStyle w:val="Punktygwne"/>
        <w:spacing w:before="0" w:after="0"/>
        <w:rPr>
          <w:rFonts w:ascii="Corbel" w:hAnsi="Corbel"/>
          <w:szCs w:val="24"/>
        </w:rPr>
      </w:pPr>
    </w:p>
    <w:p w14:paraId="5C170CF4"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 xml:space="preserve">cele, efekty uczenia </w:t>
      </w:r>
      <w:r w:rsidR="00C81AC6">
        <w:rPr>
          <w:rFonts w:ascii="Corbel" w:hAnsi="Corbel"/>
          <w:szCs w:val="24"/>
        </w:rPr>
        <w:t>SIĘ,</w:t>
      </w:r>
      <w:r w:rsidR="0085747A" w:rsidRPr="00C05F44">
        <w:rPr>
          <w:rFonts w:ascii="Corbel" w:hAnsi="Corbel"/>
          <w:szCs w:val="24"/>
        </w:rPr>
        <w:t xml:space="preserve"> treści Programowe i stosowane metody Dydaktyczne</w:t>
      </w:r>
    </w:p>
    <w:p w14:paraId="7B58D563" w14:textId="77777777" w:rsidR="0085747A" w:rsidRPr="00C05F44" w:rsidRDefault="0085747A" w:rsidP="009C54AE">
      <w:pPr>
        <w:pStyle w:val="Punktygwne"/>
        <w:spacing w:before="0" w:after="0"/>
        <w:rPr>
          <w:rFonts w:ascii="Corbel" w:hAnsi="Corbel"/>
          <w:szCs w:val="24"/>
        </w:rPr>
      </w:pPr>
    </w:p>
    <w:p w14:paraId="19FF349F"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E9282C3"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9C54AE" w14:paraId="2DB25B76" w14:textId="77777777" w:rsidTr="00923D7D">
        <w:tc>
          <w:tcPr>
            <w:tcW w:w="851" w:type="dxa"/>
            <w:vAlign w:val="center"/>
          </w:tcPr>
          <w:p w14:paraId="05AF6C3A" w14:textId="77777777" w:rsidR="0085747A" w:rsidRPr="009C54AE" w:rsidRDefault="0085747A" w:rsidP="009C54AE">
            <w:pPr>
              <w:pStyle w:val="Podpunkty"/>
              <w:spacing w:before="40" w:after="40"/>
              <w:ind w:left="0"/>
              <w:jc w:val="left"/>
              <w:rPr>
                <w:rFonts w:ascii="Corbel" w:hAnsi="Corbel"/>
                <w:b w:val="0"/>
                <w:sz w:val="24"/>
                <w:szCs w:val="24"/>
              </w:rPr>
            </w:pPr>
            <w:r w:rsidRPr="009C54AE">
              <w:rPr>
                <w:rFonts w:ascii="Corbel" w:hAnsi="Corbel"/>
                <w:b w:val="0"/>
                <w:sz w:val="24"/>
                <w:szCs w:val="24"/>
              </w:rPr>
              <w:t xml:space="preserve">C1 </w:t>
            </w:r>
          </w:p>
        </w:tc>
        <w:tc>
          <w:tcPr>
            <w:tcW w:w="8819" w:type="dxa"/>
            <w:vAlign w:val="center"/>
          </w:tcPr>
          <w:p w14:paraId="35D7AA70" w14:textId="77777777" w:rsidR="0085747A" w:rsidRPr="00E3776A" w:rsidRDefault="00E3776A" w:rsidP="00E3776A">
            <w:pPr>
              <w:pStyle w:val="NormalnyWeb"/>
              <w:shd w:val="clear" w:color="auto" w:fill="FFFFFF"/>
              <w:jc w:val="both"/>
            </w:pPr>
            <w:r>
              <w:rPr>
                <w:rFonts w:ascii="TimesNewRomanPSMT" w:hAnsi="TimesNewRomanPSMT"/>
                <w:sz w:val="22"/>
                <w:szCs w:val="22"/>
              </w:rPr>
              <w:t xml:space="preserve">Wykład prezentuje teoretyczną i praktyczną wiedzę z prawa rynków kapitałowych. Podjęta tematyka omawia powszechnie dostępne instrumenty finansowe, dając możliwość prowadzenia ożywionej dyskusji w zakresie prawnych instrumentów dostępnych podmiotom stosunku cywilnoprawnego. Przedstawione zostaną również organy regulujące rynek kapitałowy posiadające kompetencje nadzorcze i kontrolne </w:t>
            </w:r>
          </w:p>
        </w:tc>
      </w:tr>
    </w:tbl>
    <w:p w14:paraId="2E6B905D"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6F8E1919"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5654"/>
        <w:gridCol w:w="2246"/>
      </w:tblGrid>
      <w:tr w:rsidR="0085747A" w:rsidRPr="009C54AE" w14:paraId="238720A2" w14:textId="77777777" w:rsidTr="008C5CFD">
        <w:tc>
          <w:tcPr>
            <w:tcW w:w="1650" w:type="dxa"/>
            <w:vAlign w:val="center"/>
          </w:tcPr>
          <w:p w14:paraId="3965C1B4" w14:textId="77777777" w:rsidR="0085747A" w:rsidRPr="009C54AE" w:rsidRDefault="0085747A" w:rsidP="00297CB6">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820" w:type="dxa"/>
            <w:vAlign w:val="center"/>
          </w:tcPr>
          <w:p w14:paraId="0FC4E658" w14:textId="77777777" w:rsidR="0085747A" w:rsidRPr="009C54AE" w:rsidRDefault="0085747A" w:rsidP="003D020C">
            <w:pPr>
              <w:pStyle w:val="Punktygwne"/>
              <w:spacing w:before="0" w:after="0"/>
              <w:jc w:val="both"/>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2276" w:type="dxa"/>
            <w:vAlign w:val="center"/>
          </w:tcPr>
          <w:p w14:paraId="0FC56A2E" w14:textId="77777777" w:rsidR="0085747A" w:rsidRPr="009C54AE" w:rsidRDefault="0085747A" w:rsidP="003D020C">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153259C6" w14:textId="77777777" w:rsidTr="008C5CFD">
        <w:tc>
          <w:tcPr>
            <w:tcW w:w="1650" w:type="dxa"/>
          </w:tcPr>
          <w:p w14:paraId="11FBA9FE" w14:textId="77777777" w:rsidR="0085747A" w:rsidRPr="009C54AE" w:rsidRDefault="0085747A" w:rsidP="00297CB6">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5820" w:type="dxa"/>
          </w:tcPr>
          <w:p w14:paraId="7EB51F28" w14:textId="77777777" w:rsidR="0085747A" w:rsidRPr="00E3776A" w:rsidRDefault="008C5CFD" w:rsidP="003C06AE">
            <w:pPr>
              <w:pStyle w:val="NormalnyWeb"/>
              <w:shd w:val="clear" w:color="auto" w:fill="FFFFFF"/>
              <w:jc w:val="both"/>
            </w:pPr>
            <w:r>
              <w:rPr>
                <w:smallCaps/>
                <w:color w:val="000000"/>
                <w:sz w:val="22"/>
                <w:szCs w:val="22"/>
                <w:u w:color="000000"/>
              </w:rPr>
              <w:t>definiuje podstawowe pojęcia prawa papierów wartościowych. Potrafi wskazać instrumenty inwestycyjne, wskazać potencjalne korzyści i ryzyka. potrafi omówić działalność organów administracji publicznej dokonujące nadzoru rynku</w:t>
            </w:r>
          </w:p>
        </w:tc>
        <w:tc>
          <w:tcPr>
            <w:tcW w:w="2276" w:type="dxa"/>
          </w:tcPr>
          <w:p w14:paraId="05792FFB" w14:textId="77777777" w:rsidR="0085747A" w:rsidRPr="003D020C" w:rsidRDefault="008C5CFD" w:rsidP="003D020C">
            <w:pPr>
              <w:pStyle w:val="Punktygwne"/>
              <w:spacing w:before="0" w:after="0"/>
              <w:jc w:val="center"/>
              <w:rPr>
                <w:rFonts w:ascii="Corbel" w:hAnsi="Corbel"/>
                <w:bCs/>
                <w:smallCaps w:val="0"/>
                <w:szCs w:val="24"/>
              </w:rPr>
            </w:pPr>
            <w:r w:rsidRPr="00BA3D22">
              <w:rPr>
                <w:rFonts w:ascii="Corbel" w:hAnsi="Corbel"/>
                <w:b w:val="0"/>
                <w:bCs/>
                <w:sz w:val="22"/>
              </w:rPr>
              <w:t>K_W03, K_W04, K_W05</w:t>
            </w:r>
          </w:p>
        </w:tc>
      </w:tr>
      <w:tr w:rsidR="0085747A" w:rsidRPr="009C54AE" w14:paraId="6B419DF6" w14:textId="77777777" w:rsidTr="008C5CFD">
        <w:tc>
          <w:tcPr>
            <w:tcW w:w="1650" w:type="dxa"/>
          </w:tcPr>
          <w:p w14:paraId="47AAAD23" w14:textId="77777777" w:rsidR="0085747A" w:rsidRPr="009C54AE" w:rsidRDefault="0085747A" w:rsidP="00297CB6">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820" w:type="dxa"/>
          </w:tcPr>
          <w:p w14:paraId="79C0F7FF" w14:textId="77777777" w:rsidR="0085747A" w:rsidRPr="00E3776A" w:rsidRDefault="008C5CFD" w:rsidP="003C06AE">
            <w:pPr>
              <w:pStyle w:val="NormalnyWeb"/>
              <w:shd w:val="clear" w:color="auto" w:fill="FFFFFF"/>
              <w:jc w:val="both"/>
            </w:pPr>
            <w:r>
              <w:rPr>
                <w:smallCaps/>
                <w:color w:val="000000"/>
                <w:sz w:val="22"/>
                <w:szCs w:val="22"/>
                <w:u w:color="000000"/>
              </w:rPr>
              <w:t xml:space="preserve">ma uporządkowaną wiedzę na temat prawa papierów wartościowych. Potrafi wskazać działania zagrażające inwestycjom. Wykazuje się wiedzą w zakresie zasad </w:t>
            </w:r>
            <w:r w:rsidR="00C05DF5">
              <w:rPr>
                <w:smallCaps/>
                <w:color w:val="000000"/>
                <w:sz w:val="22"/>
                <w:szCs w:val="22"/>
                <w:u w:color="000000"/>
              </w:rPr>
              <w:t>przeciwdziałania ryzykom inwestycyjnym. Definiuje zadania organów nadzoru, wskazuje instrumenty ochrony prawnej uczestników rynku</w:t>
            </w:r>
          </w:p>
        </w:tc>
        <w:tc>
          <w:tcPr>
            <w:tcW w:w="2276" w:type="dxa"/>
          </w:tcPr>
          <w:p w14:paraId="7AF6DB22" w14:textId="77777777" w:rsidR="0085747A" w:rsidRPr="003D020C" w:rsidRDefault="008C5CFD" w:rsidP="00E3776A">
            <w:pPr>
              <w:pStyle w:val="Punktygwne"/>
              <w:spacing w:before="0" w:after="0"/>
              <w:jc w:val="center"/>
              <w:rPr>
                <w:rFonts w:ascii="Corbel" w:hAnsi="Corbel"/>
                <w:bCs/>
                <w:smallCaps w:val="0"/>
                <w:szCs w:val="24"/>
              </w:rPr>
            </w:pPr>
            <w:r w:rsidRPr="00BA3D22">
              <w:rPr>
                <w:rFonts w:ascii="Corbel" w:hAnsi="Corbel"/>
                <w:b w:val="0"/>
                <w:bCs/>
                <w:sz w:val="22"/>
              </w:rPr>
              <w:t>K_W04, K_W05</w:t>
            </w:r>
          </w:p>
        </w:tc>
      </w:tr>
      <w:tr w:rsidR="0085747A" w:rsidRPr="009C54AE" w14:paraId="453F467D" w14:textId="77777777" w:rsidTr="008C5CFD">
        <w:tc>
          <w:tcPr>
            <w:tcW w:w="1650" w:type="dxa"/>
          </w:tcPr>
          <w:p w14:paraId="4F55D4E3" w14:textId="77777777" w:rsidR="0085747A" w:rsidRPr="009C54AE" w:rsidRDefault="00297CB6" w:rsidP="00297CB6">
            <w:pPr>
              <w:pStyle w:val="Punktygwne"/>
              <w:spacing w:before="0" w:after="0"/>
              <w:rPr>
                <w:rFonts w:ascii="Corbel" w:hAnsi="Corbel"/>
                <w:b w:val="0"/>
                <w:smallCaps w:val="0"/>
                <w:szCs w:val="24"/>
              </w:rPr>
            </w:pPr>
            <w:r w:rsidRPr="006A72B3">
              <w:rPr>
                <w:rFonts w:ascii="Corbel" w:hAnsi="Corbel"/>
                <w:smallCaps w:val="0"/>
                <w:szCs w:val="24"/>
              </w:rPr>
              <w:t>EK_03</w:t>
            </w:r>
          </w:p>
        </w:tc>
        <w:tc>
          <w:tcPr>
            <w:tcW w:w="5820" w:type="dxa"/>
          </w:tcPr>
          <w:p w14:paraId="2AD4DF4F" w14:textId="77777777" w:rsidR="0085747A" w:rsidRPr="00E3776A" w:rsidRDefault="008C5CFD" w:rsidP="003C06AE">
            <w:pPr>
              <w:pStyle w:val="NormalnyWeb"/>
              <w:shd w:val="clear" w:color="auto" w:fill="FFFFFF"/>
              <w:jc w:val="both"/>
            </w:pPr>
            <w:r>
              <w:rPr>
                <w:smallCaps/>
                <w:color w:val="000000"/>
                <w:u w:color="000000"/>
              </w:rPr>
              <w:t>posiada umiejętności obserwowania, wyszukiwania i przetwarzania informacji nt. stosunków prawa gospodarczego przy użyciu różnych źródeł i ich interpretowania. Dokonuje pogłębionej analizy decyzji organów regulacyjnych i kontrolnych</w:t>
            </w:r>
          </w:p>
        </w:tc>
        <w:tc>
          <w:tcPr>
            <w:tcW w:w="2276" w:type="dxa"/>
          </w:tcPr>
          <w:p w14:paraId="4387A12E" w14:textId="77777777" w:rsidR="0085747A" w:rsidRPr="003D020C" w:rsidRDefault="008C5CFD" w:rsidP="003D020C">
            <w:pPr>
              <w:pStyle w:val="Punktygwne"/>
              <w:spacing w:before="0" w:after="0"/>
              <w:jc w:val="center"/>
              <w:rPr>
                <w:rFonts w:ascii="Corbel" w:hAnsi="Corbel"/>
                <w:bCs/>
                <w:smallCaps w:val="0"/>
                <w:szCs w:val="24"/>
              </w:rPr>
            </w:pPr>
            <w:r w:rsidRPr="00BA3D22">
              <w:rPr>
                <w:rFonts w:ascii="Corbel" w:hAnsi="Corbel"/>
                <w:b w:val="0"/>
                <w:bCs/>
                <w:sz w:val="22"/>
              </w:rPr>
              <w:t>K_W03, K_W04, K_W09</w:t>
            </w:r>
          </w:p>
        </w:tc>
      </w:tr>
      <w:tr w:rsidR="008C5CFD" w14:paraId="51C47BD5" w14:textId="77777777" w:rsidTr="008C5CFD">
        <w:tblPrEx>
          <w:tblCellMar>
            <w:left w:w="70" w:type="dxa"/>
            <w:right w:w="70" w:type="dxa"/>
          </w:tblCellMar>
          <w:tblLook w:val="0000" w:firstRow="0" w:lastRow="0" w:firstColumn="0" w:lastColumn="0" w:noHBand="0" w:noVBand="0"/>
        </w:tblPrEx>
        <w:trPr>
          <w:trHeight w:val="160"/>
        </w:trPr>
        <w:tc>
          <w:tcPr>
            <w:tcW w:w="1650" w:type="dxa"/>
          </w:tcPr>
          <w:p w14:paraId="27800F04" w14:textId="77777777" w:rsidR="008C5CFD" w:rsidRDefault="008C5CFD" w:rsidP="008C5CFD">
            <w:pPr>
              <w:pStyle w:val="Punktygwne"/>
              <w:spacing w:before="0" w:after="0"/>
              <w:rPr>
                <w:rFonts w:ascii="Corbel" w:hAnsi="Corbel"/>
                <w:b w:val="0"/>
                <w:szCs w:val="24"/>
              </w:rPr>
            </w:pPr>
            <w:r>
              <w:rPr>
                <w:rFonts w:ascii="Corbel" w:hAnsi="Corbel"/>
                <w:smallCaps w:val="0"/>
                <w:szCs w:val="24"/>
              </w:rPr>
              <w:t>EK_04</w:t>
            </w:r>
          </w:p>
        </w:tc>
        <w:tc>
          <w:tcPr>
            <w:tcW w:w="5820" w:type="dxa"/>
          </w:tcPr>
          <w:p w14:paraId="76CCCB9D" w14:textId="77777777" w:rsidR="008C5CFD" w:rsidRDefault="008C5CFD" w:rsidP="008C5CFD">
            <w:pPr>
              <w:spacing w:after="0" w:line="240" w:lineRule="auto"/>
              <w:jc w:val="both"/>
            </w:pPr>
            <w:r>
              <w:rPr>
                <w:rFonts w:ascii="Times New Roman" w:hAnsi="Times New Roman"/>
                <w:smallCaps/>
                <w:color w:val="000000"/>
                <w:u w:color="000000"/>
              </w:rPr>
              <w:t>potrafi wykorzystywać i integrować wiedzę z zakresu prawa papierów wartościowych w celu analizy złożonych problemów. Wypowiada się na tematy związane z bieżącą sytuacją prawną prawa rynków kapitałowych, bieżącej sytuacji rynkowej</w:t>
            </w:r>
          </w:p>
        </w:tc>
        <w:tc>
          <w:tcPr>
            <w:tcW w:w="2276" w:type="dxa"/>
          </w:tcPr>
          <w:p w14:paraId="29AC4AF6" w14:textId="77777777" w:rsidR="008C5CFD" w:rsidRPr="003D020C" w:rsidRDefault="008C5CFD" w:rsidP="008C5CFD">
            <w:pPr>
              <w:pStyle w:val="Punktygwne"/>
              <w:spacing w:before="0" w:after="0"/>
              <w:jc w:val="center"/>
              <w:rPr>
                <w:rFonts w:ascii="Corbel" w:hAnsi="Corbel"/>
                <w:bCs/>
                <w:szCs w:val="24"/>
              </w:rPr>
            </w:pPr>
            <w:r w:rsidRPr="00BA3D22">
              <w:rPr>
                <w:rFonts w:ascii="Corbel" w:hAnsi="Corbel"/>
                <w:b w:val="0"/>
                <w:bCs/>
                <w:sz w:val="22"/>
              </w:rPr>
              <w:t>K_U01, K_U02, K_U04, KU_08, K_U12, K_K01</w:t>
            </w:r>
          </w:p>
        </w:tc>
      </w:tr>
      <w:tr w:rsidR="008C5CFD" w14:paraId="1996ADA4" w14:textId="77777777" w:rsidTr="008C5CFD">
        <w:tblPrEx>
          <w:tblCellMar>
            <w:left w:w="70" w:type="dxa"/>
            <w:right w:w="70" w:type="dxa"/>
          </w:tblCellMar>
          <w:tblLook w:val="0000" w:firstRow="0" w:lastRow="0" w:firstColumn="0" w:lastColumn="0" w:noHBand="0" w:noVBand="0"/>
        </w:tblPrEx>
        <w:trPr>
          <w:trHeight w:val="370"/>
        </w:trPr>
        <w:tc>
          <w:tcPr>
            <w:tcW w:w="1650" w:type="dxa"/>
          </w:tcPr>
          <w:p w14:paraId="79CF8A9E" w14:textId="77777777" w:rsidR="008C5CFD" w:rsidRPr="006A72B3" w:rsidRDefault="008C5CFD" w:rsidP="008C5CFD">
            <w:pPr>
              <w:pStyle w:val="Punktygwne"/>
              <w:spacing w:before="0" w:after="0"/>
              <w:rPr>
                <w:rFonts w:ascii="Corbel" w:hAnsi="Corbel"/>
                <w:smallCaps w:val="0"/>
                <w:szCs w:val="24"/>
              </w:rPr>
            </w:pPr>
            <w:r w:rsidRPr="006A72B3">
              <w:rPr>
                <w:rFonts w:ascii="Corbel" w:hAnsi="Corbel"/>
                <w:smallCaps w:val="0"/>
                <w:szCs w:val="24"/>
              </w:rPr>
              <w:t>EK_05</w:t>
            </w:r>
          </w:p>
          <w:p w14:paraId="2A05D359" w14:textId="77777777" w:rsidR="008C5CFD" w:rsidRDefault="008C5CFD" w:rsidP="008C5CFD">
            <w:pPr>
              <w:pStyle w:val="Akapitzlist"/>
              <w:spacing w:line="240" w:lineRule="auto"/>
              <w:ind w:left="426"/>
              <w:jc w:val="both"/>
              <w:rPr>
                <w:rFonts w:ascii="Corbel" w:hAnsi="Corbel"/>
                <w:b/>
                <w:sz w:val="24"/>
                <w:szCs w:val="24"/>
              </w:rPr>
            </w:pPr>
          </w:p>
        </w:tc>
        <w:tc>
          <w:tcPr>
            <w:tcW w:w="5820" w:type="dxa"/>
          </w:tcPr>
          <w:p w14:paraId="3C89D23A" w14:textId="77777777" w:rsidR="008C5CFD" w:rsidRDefault="008C5CFD" w:rsidP="008C5CFD">
            <w:pPr>
              <w:spacing w:after="0" w:line="240" w:lineRule="auto"/>
              <w:jc w:val="both"/>
            </w:pPr>
            <w:r>
              <w:rPr>
                <w:rFonts w:ascii="Times New Roman" w:hAnsi="Times New Roman"/>
                <w:smallCaps/>
                <w:color w:val="000000"/>
                <w:u w:color="000000"/>
              </w:rPr>
              <w:t>potrafi w sposób klarowny, spójny i precyzyjny wypowiadać się w mowie i na piśmie, posiada umiejętność konstruowania rozbudowanych ustnych i pisemnych uzasadnień na tematy dotyczące zagadnień prawa papierów wartościowych</w:t>
            </w:r>
          </w:p>
        </w:tc>
        <w:tc>
          <w:tcPr>
            <w:tcW w:w="2276" w:type="dxa"/>
          </w:tcPr>
          <w:p w14:paraId="0E52CD32" w14:textId="77777777" w:rsidR="008C5CFD" w:rsidRPr="008C5CFD" w:rsidRDefault="008C5CFD" w:rsidP="008C5CFD">
            <w:pPr>
              <w:pStyle w:val="Punktygwne"/>
              <w:spacing w:before="0" w:after="0"/>
              <w:jc w:val="center"/>
              <w:rPr>
                <w:rFonts w:ascii="Corbel" w:hAnsi="Corbel"/>
                <w:b w:val="0"/>
                <w:smallCaps w:val="0"/>
                <w:szCs w:val="24"/>
              </w:rPr>
            </w:pPr>
            <w:r w:rsidRPr="008C5CFD">
              <w:rPr>
                <w:rFonts w:ascii="Corbel" w:hAnsi="Corbel"/>
                <w:b w:val="0"/>
                <w:sz w:val="22"/>
              </w:rPr>
              <w:t>K_U04, KU_08, K_U08, K_U10, K_U12, K_U17, K_K06, K_K07, K_K10</w:t>
            </w:r>
          </w:p>
        </w:tc>
      </w:tr>
      <w:tr w:rsidR="008C5CFD" w14:paraId="329F4159" w14:textId="77777777" w:rsidTr="008C5CFD">
        <w:tblPrEx>
          <w:tblCellMar>
            <w:left w:w="70" w:type="dxa"/>
            <w:right w:w="70" w:type="dxa"/>
          </w:tblCellMar>
          <w:tblLook w:val="0000" w:firstRow="0" w:lastRow="0" w:firstColumn="0" w:lastColumn="0" w:noHBand="0" w:noVBand="0"/>
        </w:tblPrEx>
        <w:trPr>
          <w:trHeight w:val="420"/>
        </w:trPr>
        <w:tc>
          <w:tcPr>
            <w:tcW w:w="1650" w:type="dxa"/>
          </w:tcPr>
          <w:p w14:paraId="44902214" w14:textId="77777777" w:rsidR="008C5CFD" w:rsidRPr="003D020C" w:rsidRDefault="008C5CFD" w:rsidP="008C5CFD">
            <w:pPr>
              <w:pStyle w:val="Punktygwne"/>
              <w:spacing w:before="0" w:after="0"/>
              <w:rPr>
                <w:rFonts w:ascii="Corbel" w:hAnsi="Corbel"/>
                <w:smallCaps w:val="0"/>
                <w:szCs w:val="24"/>
              </w:rPr>
            </w:pPr>
            <w:r w:rsidRPr="006A72B3">
              <w:rPr>
                <w:rFonts w:ascii="Corbel" w:hAnsi="Corbel"/>
                <w:smallCaps w:val="0"/>
                <w:szCs w:val="24"/>
              </w:rPr>
              <w:t>EK_06</w:t>
            </w:r>
          </w:p>
        </w:tc>
        <w:tc>
          <w:tcPr>
            <w:tcW w:w="5820" w:type="dxa"/>
          </w:tcPr>
          <w:p w14:paraId="68782744" w14:textId="77777777" w:rsidR="008C5CFD" w:rsidRPr="003D020C" w:rsidRDefault="008C5CFD" w:rsidP="00C05DF5">
            <w:pPr>
              <w:spacing w:after="0" w:line="240" w:lineRule="auto"/>
              <w:jc w:val="both"/>
              <w:rPr>
                <w:rFonts w:ascii="Corbel" w:hAnsi="Corbel"/>
                <w:bCs/>
                <w:sz w:val="24"/>
                <w:szCs w:val="24"/>
              </w:rPr>
            </w:pPr>
            <w:r>
              <w:rPr>
                <w:rFonts w:ascii="Times New Roman" w:hAnsi="Times New Roman"/>
                <w:smallCaps/>
                <w:color w:val="000000"/>
                <w:u w:color="000000"/>
              </w:rPr>
              <w:t>ma pogłębioną świadomość poziomu swojej wiedzy i umiejętności, rozumie potrzebę ciągłego rozwoju osobistego</w:t>
            </w:r>
          </w:p>
        </w:tc>
        <w:tc>
          <w:tcPr>
            <w:tcW w:w="2276" w:type="dxa"/>
          </w:tcPr>
          <w:p w14:paraId="648738E9" w14:textId="77777777" w:rsidR="008C5CFD" w:rsidRPr="003D020C" w:rsidRDefault="008C5CFD" w:rsidP="008C5CFD">
            <w:pPr>
              <w:spacing w:after="0" w:line="240" w:lineRule="auto"/>
              <w:jc w:val="center"/>
              <w:rPr>
                <w:rFonts w:ascii="Corbel" w:hAnsi="Corbel"/>
                <w:b/>
                <w:bCs/>
                <w:sz w:val="24"/>
                <w:szCs w:val="24"/>
              </w:rPr>
            </w:pPr>
            <w:r w:rsidRPr="00BA3D22">
              <w:rPr>
                <w:rFonts w:ascii="Corbel" w:hAnsi="Corbel"/>
                <w:bCs/>
              </w:rPr>
              <w:t>K_K05, K_U12, K_K07,</w:t>
            </w:r>
            <w:r>
              <w:rPr>
                <w:rFonts w:ascii="Corbel" w:hAnsi="Corbel"/>
                <w:bCs/>
              </w:rPr>
              <w:t xml:space="preserve"> </w:t>
            </w:r>
            <w:r w:rsidRPr="00BA3D22">
              <w:rPr>
                <w:rFonts w:ascii="Corbel" w:hAnsi="Corbel"/>
                <w:bCs/>
              </w:rPr>
              <w:t>K_K10</w:t>
            </w:r>
          </w:p>
        </w:tc>
      </w:tr>
      <w:tr w:rsidR="008C5CFD" w14:paraId="234E5D7B" w14:textId="77777777" w:rsidTr="008C5CFD">
        <w:tblPrEx>
          <w:tblCellMar>
            <w:left w:w="70" w:type="dxa"/>
            <w:right w:w="70" w:type="dxa"/>
          </w:tblCellMar>
          <w:tblLook w:val="0000" w:firstRow="0" w:lastRow="0" w:firstColumn="0" w:lastColumn="0" w:noHBand="0" w:noVBand="0"/>
        </w:tblPrEx>
        <w:trPr>
          <w:trHeight w:val="420"/>
        </w:trPr>
        <w:tc>
          <w:tcPr>
            <w:tcW w:w="1650" w:type="dxa"/>
          </w:tcPr>
          <w:p w14:paraId="229AD318" w14:textId="77777777" w:rsidR="008C5CFD" w:rsidRPr="003D020C" w:rsidRDefault="008C5CFD" w:rsidP="008C5CFD">
            <w:pPr>
              <w:pStyle w:val="Punktygwne"/>
              <w:spacing w:before="0" w:after="0"/>
              <w:rPr>
                <w:rFonts w:ascii="Corbel" w:hAnsi="Corbel"/>
                <w:smallCaps w:val="0"/>
                <w:szCs w:val="24"/>
              </w:rPr>
            </w:pPr>
            <w:r>
              <w:rPr>
                <w:rFonts w:ascii="Corbel" w:hAnsi="Corbel"/>
                <w:smallCaps w:val="0"/>
                <w:szCs w:val="24"/>
              </w:rPr>
              <w:t>EK_07</w:t>
            </w:r>
          </w:p>
        </w:tc>
        <w:tc>
          <w:tcPr>
            <w:tcW w:w="5820" w:type="dxa"/>
          </w:tcPr>
          <w:p w14:paraId="28A0F871" w14:textId="77777777" w:rsidR="008C5CFD" w:rsidRPr="003D020C" w:rsidRDefault="008C5CFD" w:rsidP="008C5CFD">
            <w:pPr>
              <w:pStyle w:val="Punktygwne"/>
              <w:spacing w:before="0" w:after="0"/>
              <w:jc w:val="both"/>
              <w:rPr>
                <w:rFonts w:ascii="Corbel" w:hAnsi="Corbel"/>
                <w:b w:val="0"/>
                <w:smallCaps w:val="0"/>
                <w:szCs w:val="24"/>
              </w:rPr>
            </w:pPr>
            <w:r w:rsidRPr="00185E26">
              <w:rPr>
                <w:b w:val="0"/>
                <w:bCs/>
                <w:color w:val="000000"/>
                <w:sz w:val="22"/>
                <w:u w:color="000000"/>
              </w:rPr>
              <w:t>potrafi myśleć i działać w sposób przedsiębiorczy</w:t>
            </w:r>
          </w:p>
        </w:tc>
        <w:tc>
          <w:tcPr>
            <w:tcW w:w="2276" w:type="dxa"/>
          </w:tcPr>
          <w:p w14:paraId="4267CDC9" w14:textId="77777777" w:rsidR="008C5CFD" w:rsidRPr="003D020C" w:rsidRDefault="008C5CFD" w:rsidP="008C5CFD">
            <w:pPr>
              <w:spacing w:after="0" w:line="240" w:lineRule="auto"/>
              <w:jc w:val="center"/>
              <w:rPr>
                <w:rFonts w:ascii="Corbel" w:hAnsi="Corbel"/>
                <w:b/>
                <w:bCs/>
                <w:sz w:val="24"/>
                <w:szCs w:val="24"/>
              </w:rPr>
            </w:pPr>
            <w:r w:rsidRPr="00BA3D22">
              <w:rPr>
                <w:rFonts w:ascii="Corbel" w:hAnsi="Corbel"/>
                <w:bCs/>
              </w:rPr>
              <w:t>K_K05, K_K06</w:t>
            </w:r>
          </w:p>
        </w:tc>
      </w:tr>
    </w:tbl>
    <w:p w14:paraId="1064F9C6" w14:textId="77777777" w:rsidR="0085747A" w:rsidRPr="0020055A" w:rsidRDefault="00675843" w:rsidP="0020055A">
      <w:pPr>
        <w:spacing w:line="240" w:lineRule="auto"/>
        <w:jc w:val="both"/>
        <w:rPr>
          <w:rFonts w:ascii="Corbel" w:hAnsi="Corbel"/>
          <w:b/>
          <w:sz w:val="24"/>
          <w:szCs w:val="24"/>
        </w:rPr>
      </w:pPr>
      <w:r w:rsidRPr="0020055A">
        <w:rPr>
          <w:rFonts w:ascii="Corbel" w:hAnsi="Corbel"/>
          <w:b/>
          <w:sz w:val="24"/>
          <w:szCs w:val="24"/>
        </w:rPr>
        <w:t>3.3</w:t>
      </w:r>
      <w:r w:rsidR="001D7B54" w:rsidRPr="0020055A">
        <w:rPr>
          <w:rFonts w:ascii="Corbel" w:hAnsi="Corbel"/>
          <w:b/>
          <w:sz w:val="24"/>
          <w:szCs w:val="24"/>
        </w:rPr>
        <w:t xml:space="preserve"> </w:t>
      </w:r>
      <w:r w:rsidR="0085747A" w:rsidRPr="0020055A">
        <w:rPr>
          <w:rFonts w:ascii="Corbel" w:hAnsi="Corbel"/>
          <w:b/>
          <w:sz w:val="24"/>
          <w:szCs w:val="24"/>
        </w:rPr>
        <w:t>T</w:t>
      </w:r>
      <w:r w:rsidR="001D7B54" w:rsidRPr="0020055A">
        <w:rPr>
          <w:rFonts w:ascii="Corbel" w:hAnsi="Corbel"/>
          <w:b/>
          <w:sz w:val="24"/>
          <w:szCs w:val="24"/>
        </w:rPr>
        <w:t xml:space="preserve">reści programowe </w:t>
      </w:r>
      <w:r w:rsidR="007327BD" w:rsidRPr="0020055A">
        <w:rPr>
          <w:rFonts w:ascii="Corbel" w:hAnsi="Corbel"/>
          <w:sz w:val="24"/>
          <w:szCs w:val="24"/>
        </w:rPr>
        <w:t xml:space="preserve">  </w:t>
      </w:r>
    </w:p>
    <w:p w14:paraId="0CCEDC5A"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76E81DBE"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2"/>
      </w:tblGrid>
      <w:tr w:rsidR="0085747A" w:rsidRPr="009C54AE" w14:paraId="7B79D732" w14:textId="77777777" w:rsidTr="003D020C">
        <w:trPr>
          <w:trHeight w:val="85"/>
        </w:trPr>
        <w:tc>
          <w:tcPr>
            <w:tcW w:w="8502" w:type="dxa"/>
          </w:tcPr>
          <w:p w14:paraId="41C9F2F1" w14:textId="77777777" w:rsidR="0085747A" w:rsidRPr="00624DAA" w:rsidRDefault="0085747A" w:rsidP="003D020C">
            <w:pPr>
              <w:pStyle w:val="Akapitzlist"/>
              <w:spacing w:after="0" w:line="240" w:lineRule="auto"/>
              <w:ind w:left="-250" w:firstLine="250"/>
              <w:jc w:val="both"/>
              <w:rPr>
                <w:rFonts w:ascii="Corbel" w:hAnsi="Corbel"/>
                <w:sz w:val="18"/>
                <w:szCs w:val="18"/>
              </w:rPr>
            </w:pPr>
            <w:r w:rsidRPr="00624DAA">
              <w:rPr>
                <w:rFonts w:ascii="Corbel" w:hAnsi="Corbel"/>
                <w:sz w:val="18"/>
                <w:szCs w:val="18"/>
              </w:rPr>
              <w:t>Treści merytoryczne</w:t>
            </w:r>
          </w:p>
        </w:tc>
      </w:tr>
      <w:tr w:rsidR="0085747A" w:rsidRPr="009C54AE" w14:paraId="4C211769" w14:textId="77777777" w:rsidTr="003D020C">
        <w:trPr>
          <w:trHeight w:val="85"/>
        </w:trPr>
        <w:tc>
          <w:tcPr>
            <w:tcW w:w="8502" w:type="dxa"/>
          </w:tcPr>
          <w:p w14:paraId="0C419C97" w14:textId="77777777" w:rsidR="00E3776A"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w:t>
            </w:r>
            <w:r w:rsidR="00E3776A" w:rsidRPr="003C06AE">
              <w:rPr>
                <w:rFonts w:ascii="Corbel" w:hAnsi="Corbel"/>
                <w:b/>
                <w:bCs/>
                <w:sz w:val="20"/>
                <w:szCs w:val="20"/>
              </w:rPr>
              <w:t xml:space="preserve">. Ogólna charakterystyka papierów wartościowych w zakresie źródeł prawa, pojęć, funkcji i praktycznego zastosowania następujących instrumentów finansowych: </w:t>
            </w:r>
            <w:r w:rsidR="00E3776A" w:rsidRPr="003C06AE">
              <w:rPr>
                <w:rFonts w:ascii="Corbel" w:hAnsi="Corbel"/>
                <w:sz w:val="20"/>
                <w:szCs w:val="20"/>
              </w:rPr>
              <w:t xml:space="preserve">a) Weksla, b) Czeku, c) Akcji, d) Obligacji, e) Bonów komercyjnych, f) Konosamentu, g) Bankowych papierów </w:t>
            </w:r>
            <w:r w:rsidR="00E3776A" w:rsidRPr="003C06AE">
              <w:rPr>
                <w:rFonts w:ascii="Corbel" w:hAnsi="Corbel"/>
                <w:sz w:val="20"/>
                <w:szCs w:val="20"/>
              </w:rPr>
              <w:lastRenderedPageBreak/>
              <w:t>wartościowych, h) Kwitów depozytowych, i) Listów zastawnych, j) Znaków legitymacyjnych, k) Dowodu składowego jako znaku legitymacyjnego, l) Przekazu, m) Pochodnych transakcji terminowych</w:t>
            </w:r>
          </w:p>
        </w:tc>
      </w:tr>
      <w:tr w:rsidR="0085747A" w:rsidRPr="009C54AE" w14:paraId="54F423B6" w14:textId="77777777" w:rsidTr="003D020C">
        <w:trPr>
          <w:trHeight w:val="85"/>
        </w:trPr>
        <w:tc>
          <w:tcPr>
            <w:tcW w:w="8502" w:type="dxa"/>
          </w:tcPr>
          <w:p w14:paraId="2C8BE6B8" w14:textId="77777777" w:rsidR="0020055A"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lastRenderedPageBreak/>
              <w:t>II</w:t>
            </w:r>
            <w:r w:rsidR="0020055A" w:rsidRPr="003C06AE">
              <w:rPr>
                <w:rFonts w:ascii="Corbel" w:hAnsi="Corbel"/>
                <w:b/>
                <w:bCs/>
                <w:sz w:val="20"/>
                <w:szCs w:val="20"/>
              </w:rPr>
              <w:t>.</w:t>
            </w:r>
            <w:r w:rsidR="00E3776A" w:rsidRPr="003C06AE">
              <w:rPr>
                <w:rFonts w:ascii="Corbel" w:hAnsi="Corbel"/>
                <w:b/>
                <w:bCs/>
                <w:sz w:val="20"/>
                <w:szCs w:val="20"/>
              </w:rPr>
              <w:t xml:space="preserve"> Instytucje rynku papierów wartościowych: </w:t>
            </w:r>
          </w:p>
          <w:p w14:paraId="0E1EF6F1" w14:textId="77777777" w:rsidR="00C81AC6" w:rsidRPr="003C06AE" w:rsidRDefault="00E3776A"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Ogólne informacje i pojęcia związane z rynkiem kapitałowym: a) Podział rynku finansowego</w:t>
            </w:r>
            <w:r w:rsidRPr="003C06AE">
              <w:rPr>
                <w:rFonts w:ascii="Corbel" w:hAnsi="Corbel"/>
                <w:sz w:val="20"/>
                <w:szCs w:val="20"/>
              </w:rPr>
              <w:br/>
              <w:t>b) Pojęcie rynku regulowanego</w:t>
            </w:r>
          </w:p>
        </w:tc>
      </w:tr>
      <w:tr w:rsidR="0085747A" w:rsidRPr="009C54AE" w14:paraId="5E1B7BC5" w14:textId="77777777" w:rsidTr="003D020C">
        <w:trPr>
          <w:trHeight w:val="707"/>
        </w:trPr>
        <w:tc>
          <w:tcPr>
            <w:tcW w:w="8502" w:type="dxa"/>
          </w:tcPr>
          <w:p w14:paraId="350AE4BE" w14:textId="77777777" w:rsidR="00C81AC6"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III</w:t>
            </w:r>
            <w:r w:rsidR="00C81AC6" w:rsidRPr="003C06AE">
              <w:rPr>
                <w:rFonts w:ascii="Corbel" w:hAnsi="Corbel"/>
                <w:b/>
                <w:bCs/>
                <w:sz w:val="20"/>
                <w:szCs w:val="20"/>
              </w:rPr>
              <w:t>.</w:t>
            </w:r>
            <w:r w:rsidR="00C81AC6" w:rsidRPr="003C06AE">
              <w:rPr>
                <w:rFonts w:ascii="Corbel" w:hAnsi="Corbel"/>
                <w:sz w:val="20"/>
                <w:szCs w:val="20"/>
              </w:rPr>
              <w:t xml:space="preserve"> </w:t>
            </w:r>
            <w:r w:rsidR="00616643" w:rsidRPr="003C06AE">
              <w:rPr>
                <w:rFonts w:ascii="Corbel" w:hAnsi="Corbel"/>
                <w:b/>
                <w:bCs/>
                <w:sz w:val="20"/>
                <w:szCs w:val="20"/>
              </w:rPr>
              <w:t xml:space="preserve">Publiczny obrót papierami wartościowymi </w:t>
            </w:r>
          </w:p>
          <w:p w14:paraId="7DF62EE0" w14:textId="77777777" w:rsidR="00616643"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1. Giełda Papierów Wartościowych- a) pojęcie, historia i obecny status Giełdy Papierów Wartościowych, b) wprowadzenie papierów wartościowych na Warszawską Giełdę Papierów Wartościowych, c) sesje giełdowe, system notowań spółek, d) podstawowe elementy transakcji giełdowej, e) wykluczenie papierów z obrotu giełdowego, f) strony transakcji giełdowych, g) wskaźniki i indeksy giełdowe, </w:t>
            </w:r>
          </w:p>
          <w:p w14:paraId="6871501E" w14:textId="77777777" w:rsidR="0020055A"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2. Giełdy towarowe: a) podstawowe pojęcia, b) tworzenie i zadania giełdy towarowej, c) członkowie giełdy towarowej, d) obrót giełdowy papierami majątkowymi, e) działalność maklerów towarowych, 3. Organy pośredniczące na rynku kapitałowym: a) domy maklerskie, b) maklerzy papierów wartościowych i doradcy inwestycyjni, c) doradztwo i zarządzanie cudzymi pakietami papierów wartościowych, d) instytucje związane z działalnością domów maklerskich- fundusz gwarancyjny, e) gwarancje bezpiecznego nadzoru </w:t>
            </w:r>
          </w:p>
        </w:tc>
      </w:tr>
      <w:tr w:rsidR="0020055A" w:rsidRPr="009C54AE" w14:paraId="36881BF0" w14:textId="77777777" w:rsidTr="003D020C">
        <w:trPr>
          <w:trHeight w:val="387"/>
        </w:trPr>
        <w:tc>
          <w:tcPr>
            <w:tcW w:w="8502" w:type="dxa"/>
          </w:tcPr>
          <w:p w14:paraId="5F680B7B" w14:textId="77777777" w:rsidR="00616643" w:rsidRPr="003C06AE" w:rsidRDefault="003C06AE" w:rsidP="003C06AE">
            <w:pPr>
              <w:pStyle w:val="NormalnyWeb"/>
              <w:shd w:val="clear" w:color="auto" w:fill="FFFFFF"/>
              <w:spacing w:before="0" w:beforeAutospacing="0" w:after="0" w:afterAutospacing="0"/>
              <w:rPr>
                <w:rFonts w:ascii="Corbel" w:hAnsi="Corbel"/>
                <w:sz w:val="20"/>
                <w:szCs w:val="20"/>
              </w:rPr>
            </w:pPr>
            <w:r>
              <w:rPr>
                <w:rFonts w:ascii="Corbel" w:hAnsi="Corbel"/>
                <w:b/>
                <w:bCs/>
                <w:sz w:val="20"/>
                <w:szCs w:val="20"/>
              </w:rPr>
              <w:t>IV</w:t>
            </w:r>
            <w:r w:rsidR="0020055A" w:rsidRPr="003C06AE">
              <w:rPr>
                <w:rFonts w:ascii="Corbel" w:hAnsi="Corbel"/>
                <w:b/>
                <w:bCs/>
                <w:sz w:val="20"/>
                <w:szCs w:val="20"/>
              </w:rPr>
              <w:t>.</w:t>
            </w:r>
            <w:r w:rsidR="00C81AC6" w:rsidRPr="003C06AE">
              <w:rPr>
                <w:rFonts w:ascii="Corbel" w:hAnsi="Corbel"/>
                <w:b/>
                <w:bCs/>
                <w:sz w:val="20"/>
                <w:szCs w:val="20"/>
              </w:rPr>
              <w:t xml:space="preserve"> </w:t>
            </w:r>
            <w:r w:rsidR="00616643" w:rsidRPr="003C06AE">
              <w:rPr>
                <w:rFonts w:ascii="Corbel" w:hAnsi="Corbel"/>
                <w:b/>
                <w:bCs/>
                <w:sz w:val="20"/>
                <w:szCs w:val="20"/>
              </w:rPr>
              <w:t xml:space="preserve">Ważniejsze organy regulujące rynek kapitałowy </w:t>
            </w:r>
          </w:p>
          <w:p w14:paraId="358D627F"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1. </w:t>
            </w:r>
            <w:r w:rsidR="00616643" w:rsidRPr="003C06AE">
              <w:rPr>
                <w:rFonts w:ascii="Corbel" w:hAnsi="Corbel"/>
                <w:sz w:val="20"/>
                <w:szCs w:val="20"/>
              </w:rPr>
              <w:t xml:space="preserve">Komisja Nadzoru Finansowego: a) status prawny i główne zadania, b) skład komisji i jej uchwały, c) najważniejsze kompetencje przewodniczącego KNF, d) postępowanie przed KNF </w:t>
            </w:r>
          </w:p>
          <w:p w14:paraId="0C0882CC"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2. </w:t>
            </w:r>
            <w:r w:rsidR="00616643" w:rsidRPr="003C06AE">
              <w:rPr>
                <w:rFonts w:ascii="Corbel" w:hAnsi="Corbel"/>
                <w:sz w:val="20"/>
                <w:szCs w:val="20"/>
              </w:rPr>
              <w:t xml:space="preserve">Kontrola zachowań monopolowych dokonywana przez Komisję Nadzoru Finansowego oraz Prezesa Urzędu Ochrony Konkurencji i Konsumentów: a) kontrola zamiaru nabycia akcji powyżej kwalifikowanych progów, b) nabywanie akcji domów maklerskich w znacznych ilościach, </w:t>
            </w:r>
          </w:p>
          <w:p w14:paraId="3D8E8BB9"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3. </w:t>
            </w:r>
            <w:r w:rsidR="00616643" w:rsidRPr="003C06AE">
              <w:rPr>
                <w:rFonts w:ascii="Corbel" w:hAnsi="Corbel"/>
                <w:sz w:val="20"/>
                <w:szCs w:val="20"/>
              </w:rPr>
              <w:t xml:space="preserve">Krajowy Depozyt Papierów Wartościowych: a) status prawny, b) uczestnicy Krajowego Depozytu Papierów Wartościowych, c) rejestrowanie papierów wartościowych, d) zasady niematerialnej formy papierów wartościowych, d) formy uczestnictwa w Krajowym Depozycie Papierów Wartościowych, e) ważniejsze operacje na papierach wartościowych dokonywane w Krajowym Depozycie Papierów Wartościowych </w:t>
            </w:r>
          </w:p>
          <w:p w14:paraId="20931A37"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4. </w:t>
            </w:r>
            <w:r w:rsidR="00616643" w:rsidRPr="003C06AE">
              <w:rPr>
                <w:rFonts w:ascii="Corbel" w:hAnsi="Corbel"/>
                <w:sz w:val="20"/>
                <w:szCs w:val="20"/>
              </w:rPr>
              <w:t xml:space="preserve">Prezes Urzędu Ochrony Konkurencji i Konsumentów: a) nadzór nad towarzystwami i funduszami inwestycyjnymi, b) nadzór nad towarzystwami i funduszami emerytalnymi </w:t>
            </w:r>
          </w:p>
          <w:p w14:paraId="466179EF" w14:textId="77777777" w:rsidR="00616643" w:rsidRPr="003C06AE" w:rsidRDefault="003C06AE" w:rsidP="003C06AE">
            <w:pPr>
              <w:pStyle w:val="NormalnyWeb"/>
              <w:numPr>
                <w:ilvl w:val="0"/>
                <w:numId w:val="7"/>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5. </w:t>
            </w:r>
            <w:r w:rsidR="00616643" w:rsidRPr="003C06AE">
              <w:rPr>
                <w:rFonts w:ascii="Corbel" w:hAnsi="Corbel"/>
                <w:sz w:val="20"/>
                <w:szCs w:val="20"/>
              </w:rPr>
              <w:t xml:space="preserve">Depozytariusz w funduszach inwestycyjnych i emerytalnych </w:t>
            </w:r>
          </w:p>
          <w:p w14:paraId="248FAA61" w14:textId="77777777" w:rsidR="00C81AC6" w:rsidRPr="003C06AE" w:rsidRDefault="00616643" w:rsidP="003C06AE">
            <w:pPr>
              <w:pStyle w:val="NormalnyWeb"/>
              <w:shd w:val="clear" w:color="auto" w:fill="FFFFFF"/>
              <w:spacing w:before="0" w:beforeAutospacing="0" w:after="0" w:afterAutospacing="0"/>
              <w:rPr>
                <w:rFonts w:ascii="Corbel" w:hAnsi="Corbel"/>
                <w:sz w:val="20"/>
                <w:szCs w:val="20"/>
              </w:rPr>
            </w:pPr>
            <w:r w:rsidRPr="003C06AE">
              <w:rPr>
                <w:rFonts w:ascii="Corbel" w:hAnsi="Corbel"/>
                <w:sz w:val="20"/>
                <w:szCs w:val="20"/>
              </w:rPr>
              <w:t xml:space="preserve">6.Uprawnienia Prezesa Narodowego Banku Polskiego w zakresie obrotu papierami wartościowymi </w:t>
            </w:r>
          </w:p>
        </w:tc>
      </w:tr>
      <w:tr w:rsidR="0020055A" w:rsidRPr="009C54AE" w14:paraId="503EFD02" w14:textId="77777777" w:rsidTr="00851D1C">
        <w:trPr>
          <w:trHeight w:val="90"/>
        </w:trPr>
        <w:tc>
          <w:tcPr>
            <w:tcW w:w="8502" w:type="dxa"/>
            <w:tcBorders>
              <w:bottom w:val="single" w:sz="4" w:space="0" w:color="auto"/>
            </w:tcBorders>
          </w:tcPr>
          <w:p w14:paraId="1EA491B8" w14:textId="77777777" w:rsidR="003C06AE" w:rsidRPr="003C06AE" w:rsidRDefault="003C06AE" w:rsidP="003C06AE">
            <w:pPr>
              <w:pStyle w:val="NormalnyWeb"/>
              <w:shd w:val="clear" w:color="auto" w:fill="FFFFFF"/>
              <w:spacing w:before="0" w:beforeAutospacing="0" w:after="0" w:afterAutospacing="0"/>
              <w:rPr>
                <w:rFonts w:ascii="Corbel" w:hAnsi="Corbel"/>
                <w:b/>
                <w:bCs/>
                <w:sz w:val="20"/>
                <w:szCs w:val="20"/>
              </w:rPr>
            </w:pPr>
            <w:r>
              <w:rPr>
                <w:rFonts w:ascii="Corbel" w:hAnsi="Corbel"/>
                <w:b/>
                <w:bCs/>
                <w:sz w:val="20"/>
                <w:szCs w:val="20"/>
              </w:rPr>
              <w:t>V</w:t>
            </w:r>
            <w:r w:rsidR="00851D1C" w:rsidRPr="003C06AE">
              <w:rPr>
                <w:rFonts w:ascii="Corbel" w:hAnsi="Corbel"/>
                <w:b/>
                <w:bCs/>
                <w:sz w:val="20"/>
                <w:szCs w:val="20"/>
              </w:rPr>
              <w:t xml:space="preserve">. </w:t>
            </w:r>
            <w:r w:rsidRPr="003C06AE">
              <w:rPr>
                <w:rFonts w:ascii="Corbel" w:hAnsi="Corbel"/>
                <w:b/>
                <w:bCs/>
                <w:sz w:val="20"/>
                <w:szCs w:val="20"/>
              </w:rPr>
              <w:t xml:space="preserve">Inwestowanie i inwestorzy zbiorowi na rynku papierów wartościowych </w:t>
            </w:r>
          </w:p>
          <w:p w14:paraId="2A76F6EB" w14:textId="77777777" w:rsidR="003C06AE" w:rsidRPr="003C06AE" w:rsidRDefault="003C06AE" w:rsidP="003C06AE">
            <w:pPr>
              <w:pStyle w:val="NormalnyWeb"/>
              <w:numPr>
                <w:ilvl w:val="0"/>
                <w:numId w:val="8"/>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1. </w:t>
            </w:r>
            <w:r w:rsidRPr="003C06AE">
              <w:rPr>
                <w:rFonts w:ascii="Corbel" w:hAnsi="Corbel"/>
                <w:sz w:val="20"/>
                <w:szCs w:val="20"/>
              </w:rPr>
              <w:t xml:space="preserve">Inwestowanie w papiery wartościowe: a) ocenianie ryzyka, b) metody minimalizacji ryzyka, c) metody analizy technicznej i fundamentalnej, d) metody analizy wskaźnikowej </w:t>
            </w:r>
          </w:p>
          <w:p w14:paraId="30EB5C41" w14:textId="77777777" w:rsidR="00851D1C" w:rsidRPr="003C06AE" w:rsidRDefault="003C06AE" w:rsidP="003C06AE">
            <w:pPr>
              <w:pStyle w:val="NormalnyWeb"/>
              <w:numPr>
                <w:ilvl w:val="0"/>
                <w:numId w:val="8"/>
              </w:numPr>
              <w:shd w:val="clear" w:color="auto" w:fill="FFFFFF"/>
              <w:spacing w:before="0" w:beforeAutospacing="0" w:after="0" w:afterAutospacing="0"/>
              <w:ind w:left="0"/>
              <w:rPr>
                <w:rFonts w:ascii="Corbel" w:hAnsi="Corbel"/>
                <w:sz w:val="20"/>
                <w:szCs w:val="20"/>
              </w:rPr>
            </w:pPr>
            <w:r>
              <w:rPr>
                <w:rFonts w:ascii="Corbel" w:hAnsi="Corbel"/>
                <w:sz w:val="20"/>
                <w:szCs w:val="20"/>
              </w:rPr>
              <w:t xml:space="preserve">2. </w:t>
            </w:r>
            <w:r w:rsidRPr="003C06AE">
              <w:rPr>
                <w:rFonts w:ascii="Corbel" w:hAnsi="Corbel"/>
                <w:sz w:val="20"/>
                <w:szCs w:val="20"/>
              </w:rPr>
              <w:t xml:space="preserve">Fundusze inwestycyjne: a) Ogólna charakterystyka i podstawowe elementy ułatwiające ich odróżnianie, b) Fundusze inwestycyjne – podstawa prawna, c) Procedura tworzenia towarzystwa funduszy inwestycyjnych, d) Tworzenie funduszy inwestycyjnych, e) Zbywanie jednostek uczestnictwa albo certyfikatów, f) Fundusz inwestycyjny otwarty, g) Specjalistyczne fundusze inwestycyjne otwarte, h) Fundusze inwestycyjne zamknięte, i) Inne fundusze inwestycyjne, j) Fundusze inwestycyjne mieszane, k) Ustawowe instrumenty służące do zmniejszania ryzyka inwestycyjnego, l) Przekształcenie funduszy, m) Likwidacje funduszy inwestycyjnych, n) Ważniejsze różnice pomiędzy inwestycyjnym funduszem otwartym a zamkniętym </w:t>
            </w:r>
          </w:p>
        </w:tc>
      </w:tr>
    </w:tbl>
    <w:p w14:paraId="1B7D15F0" w14:textId="77777777" w:rsidR="0085747A" w:rsidRPr="008738BA" w:rsidRDefault="0085747A" w:rsidP="008738BA">
      <w:pPr>
        <w:spacing w:line="240" w:lineRule="auto"/>
        <w:rPr>
          <w:rFonts w:ascii="Corbel" w:hAnsi="Corbel"/>
          <w:sz w:val="24"/>
          <w:szCs w:val="24"/>
        </w:rPr>
      </w:pPr>
      <w:r w:rsidRPr="008738BA">
        <w:rPr>
          <w:rFonts w:ascii="Corbel" w:hAnsi="Corbel"/>
          <w:sz w:val="24"/>
          <w:szCs w:val="24"/>
        </w:rPr>
        <w:t>Problematyka ćwiczeń audytoryjnych, konwersatoryjnych, laboratoryjnych</w:t>
      </w:r>
      <w:r w:rsidR="009F4610" w:rsidRPr="008738BA">
        <w:rPr>
          <w:rFonts w:ascii="Corbel" w:hAnsi="Corbel"/>
          <w:sz w:val="24"/>
          <w:szCs w:val="24"/>
        </w:rPr>
        <w:t xml:space="preserve">, </w:t>
      </w:r>
      <w:r w:rsidRPr="008738BA">
        <w:rPr>
          <w:rFonts w:ascii="Corbel" w:hAnsi="Corbel"/>
          <w:sz w:val="24"/>
          <w:szCs w:val="24"/>
        </w:rPr>
        <w:t xml:space="preserve">zajęć praktycznych </w:t>
      </w:r>
    </w:p>
    <w:p w14:paraId="28BF545B"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CA172AB" w14:textId="77777777" w:rsidTr="00923D7D">
        <w:tc>
          <w:tcPr>
            <w:tcW w:w="9639" w:type="dxa"/>
          </w:tcPr>
          <w:p w14:paraId="4F13FB6D"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1714114B" w14:textId="77777777" w:rsidTr="00923D7D">
        <w:tc>
          <w:tcPr>
            <w:tcW w:w="9639" w:type="dxa"/>
          </w:tcPr>
          <w:p w14:paraId="68B8DD70"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20B49DC4" w14:textId="77777777" w:rsidTr="00923D7D">
        <w:tc>
          <w:tcPr>
            <w:tcW w:w="9639" w:type="dxa"/>
          </w:tcPr>
          <w:p w14:paraId="77E82A88" w14:textId="77777777" w:rsidR="0085747A" w:rsidRPr="009C54AE" w:rsidRDefault="0085747A" w:rsidP="009C54AE">
            <w:pPr>
              <w:pStyle w:val="Akapitzlist"/>
              <w:spacing w:after="0" w:line="240" w:lineRule="auto"/>
              <w:ind w:left="0"/>
              <w:rPr>
                <w:rFonts w:ascii="Corbel" w:hAnsi="Corbel"/>
                <w:sz w:val="24"/>
                <w:szCs w:val="24"/>
              </w:rPr>
            </w:pPr>
          </w:p>
        </w:tc>
      </w:tr>
      <w:tr w:rsidR="0085747A" w:rsidRPr="009C54AE" w14:paraId="6465CAC1" w14:textId="77777777" w:rsidTr="00923D7D">
        <w:tc>
          <w:tcPr>
            <w:tcW w:w="9639" w:type="dxa"/>
          </w:tcPr>
          <w:p w14:paraId="4C153381" w14:textId="77777777" w:rsidR="0085747A" w:rsidRPr="009C54AE" w:rsidRDefault="0085747A" w:rsidP="009C54AE">
            <w:pPr>
              <w:pStyle w:val="Akapitzlist"/>
              <w:spacing w:after="0" w:line="240" w:lineRule="auto"/>
              <w:ind w:left="0"/>
              <w:rPr>
                <w:rFonts w:ascii="Corbel" w:hAnsi="Corbel"/>
                <w:sz w:val="24"/>
                <w:szCs w:val="24"/>
              </w:rPr>
            </w:pPr>
          </w:p>
        </w:tc>
      </w:tr>
    </w:tbl>
    <w:p w14:paraId="302047B9" w14:textId="77777777" w:rsidR="0085747A" w:rsidRPr="009C54AE" w:rsidRDefault="0085747A" w:rsidP="009C54AE">
      <w:pPr>
        <w:pStyle w:val="Punktygwne"/>
        <w:spacing w:before="0" w:after="0"/>
        <w:rPr>
          <w:rFonts w:ascii="Corbel" w:hAnsi="Corbel"/>
          <w:b w:val="0"/>
          <w:szCs w:val="24"/>
        </w:rPr>
      </w:pPr>
    </w:p>
    <w:p w14:paraId="616C56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143E7119" w14:textId="77777777" w:rsidR="0085747A" w:rsidRPr="009C54AE" w:rsidRDefault="0085747A" w:rsidP="009C54AE">
      <w:pPr>
        <w:pStyle w:val="Punktygwne"/>
        <w:spacing w:before="0" w:after="0"/>
        <w:rPr>
          <w:rFonts w:ascii="Corbel" w:hAnsi="Corbel"/>
          <w:b w:val="0"/>
          <w:smallCaps w:val="0"/>
          <w:szCs w:val="24"/>
        </w:rPr>
      </w:pPr>
    </w:p>
    <w:p w14:paraId="3A857957" w14:textId="77777777" w:rsidR="0085747A" w:rsidRPr="00BA1E01" w:rsidRDefault="00153C41" w:rsidP="008C4855">
      <w:pPr>
        <w:pStyle w:val="Punktygwne"/>
        <w:spacing w:before="0" w:after="0"/>
        <w:jc w:val="both"/>
        <w:rPr>
          <w:rFonts w:ascii="Corbel" w:hAnsi="Corbel"/>
          <w:sz w:val="20"/>
          <w:szCs w:val="20"/>
        </w:rPr>
      </w:pPr>
      <w:r w:rsidRPr="00153C41">
        <w:rPr>
          <w:rFonts w:ascii="Corbel" w:hAnsi="Corbel"/>
          <w:b w:val="0"/>
          <w:i/>
          <w:smallCaps w:val="0"/>
          <w:sz w:val="20"/>
          <w:szCs w:val="20"/>
        </w:rPr>
        <w:t>W</w:t>
      </w:r>
      <w:r w:rsidR="0085747A" w:rsidRPr="00153C41">
        <w:rPr>
          <w:rFonts w:ascii="Corbel" w:hAnsi="Corbel"/>
          <w:b w:val="0"/>
          <w:i/>
          <w:smallCaps w:val="0"/>
          <w:sz w:val="20"/>
          <w:szCs w:val="20"/>
        </w:rPr>
        <w:t>ykład</w:t>
      </w:r>
      <w:r w:rsidRPr="00153C41">
        <w:rPr>
          <w:rFonts w:ascii="Corbel" w:hAnsi="Corbel"/>
          <w:b w:val="0"/>
          <w:i/>
          <w:smallCaps w:val="0"/>
          <w:sz w:val="20"/>
          <w:szCs w:val="20"/>
        </w:rPr>
        <w:t>: wykład</w:t>
      </w:r>
      <w:r w:rsidR="0085747A" w:rsidRPr="00153C41">
        <w:rPr>
          <w:rFonts w:ascii="Corbel" w:hAnsi="Corbel"/>
          <w:b w:val="0"/>
          <w:i/>
          <w:smallCaps w:val="0"/>
          <w:sz w:val="20"/>
          <w:szCs w:val="20"/>
        </w:rPr>
        <w:t xml:space="preserve"> problemowy</w:t>
      </w:r>
    </w:p>
    <w:p w14:paraId="2D8CCD5B" w14:textId="77777777" w:rsidR="00E960BB" w:rsidRDefault="00E960BB" w:rsidP="009C54AE">
      <w:pPr>
        <w:pStyle w:val="Punktygwne"/>
        <w:tabs>
          <w:tab w:val="left" w:pos="284"/>
        </w:tabs>
        <w:spacing w:before="0" w:after="0"/>
        <w:rPr>
          <w:rFonts w:ascii="Corbel" w:hAnsi="Corbel"/>
          <w:smallCaps w:val="0"/>
          <w:szCs w:val="24"/>
        </w:rPr>
      </w:pPr>
    </w:p>
    <w:p w14:paraId="0DAEF23B"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0B8F7091" w14:textId="77777777" w:rsidR="00923D7D" w:rsidRPr="009C54AE" w:rsidRDefault="00923D7D" w:rsidP="009C54AE">
      <w:pPr>
        <w:pStyle w:val="Punktygwne"/>
        <w:tabs>
          <w:tab w:val="left" w:pos="284"/>
        </w:tabs>
        <w:spacing w:before="0" w:after="0"/>
        <w:rPr>
          <w:rFonts w:ascii="Corbel" w:hAnsi="Corbel"/>
          <w:smallCaps w:val="0"/>
          <w:szCs w:val="24"/>
        </w:rPr>
      </w:pPr>
    </w:p>
    <w:p w14:paraId="18DE27D2"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1DAA5F2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5430"/>
        <w:gridCol w:w="2125"/>
      </w:tblGrid>
      <w:tr w:rsidR="0085747A" w:rsidRPr="009C54AE" w14:paraId="14DCD2B0" w14:textId="77777777" w:rsidTr="000D4A1D">
        <w:tc>
          <w:tcPr>
            <w:tcW w:w="1990" w:type="dxa"/>
            <w:vAlign w:val="center"/>
          </w:tcPr>
          <w:p w14:paraId="2C116064" w14:textId="77777777" w:rsidR="0085747A" w:rsidRPr="009C54AE" w:rsidRDefault="0071620A" w:rsidP="000D4A1D">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14:paraId="31ABB485" w14:textId="77777777" w:rsidR="0085747A" w:rsidRPr="009C54AE" w:rsidRDefault="00A84C85" w:rsidP="000D4A1D">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sie</w:t>
            </w:r>
          </w:p>
          <w:p w14:paraId="23392424" w14:textId="77777777" w:rsidR="0085747A" w:rsidRPr="009C54AE" w:rsidRDefault="009F4610" w:rsidP="000D4A1D">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29" w:type="dxa"/>
            <w:vAlign w:val="center"/>
          </w:tcPr>
          <w:p w14:paraId="622C3A0A" w14:textId="77777777" w:rsidR="00923D7D" w:rsidRPr="009C54AE" w:rsidRDefault="0085747A" w:rsidP="000D4A1D">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55BB7DFA" w14:textId="77777777" w:rsidR="0085747A" w:rsidRPr="009C54AE" w:rsidRDefault="0085747A" w:rsidP="000D4A1D">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0D4A1D" w:rsidRPr="009C54AE" w14:paraId="7EB6BDC8" w14:textId="77777777" w:rsidTr="000D4A1D">
        <w:tc>
          <w:tcPr>
            <w:tcW w:w="1990" w:type="dxa"/>
          </w:tcPr>
          <w:p w14:paraId="768B6EDE" w14:textId="77777777" w:rsidR="000D4A1D" w:rsidRPr="005E6E85" w:rsidRDefault="00C05DF5" w:rsidP="000D4A1D">
            <w:pPr>
              <w:pStyle w:val="Punktygwne"/>
              <w:spacing w:before="0" w:after="0"/>
              <w:rPr>
                <w:b w:val="0"/>
                <w:sz w:val="22"/>
              </w:rPr>
            </w:pPr>
            <w:r w:rsidRPr="009C54AE">
              <w:rPr>
                <w:rFonts w:ascii="Corbel" w:hAnsi="Corbel"/>
                <w:b w:val="0"/>
                <w:szCs w:val="24"/>
              </w:rPr>
              <w:t>Ek_ 0</w:t>
            </w:r>
            <w:r>
              <w:rPr>
                <w:rFonts w:ascii="Corbel" w:hAnsi="Corbel"/>
                <w:b w:val="0"/>
                <w:szCs w:val="24"/>
              </w:rPr>
              <w:t>1</w:t>
            </w:r>
          </w:p>
        </w:tc>
        <w:tc>
          <w:tcPr>
            <w:tcW w:w="5528" w:type="dxa"/>
          </w:tcPr>
          <w:p w14:paraId="5E293F0C" w14:textId="77777777" w:rsidR="000D4A1D" w:rsidRPr="007A63C4" w:rsidRDefault="000D4A1D" w:rsidP="000D4A1D">
            <w:pPr>
              <w:pStyle w:val="Punktygwne"/>
              <w:spacing w:before="0" w:after="0"/>
              <w:rPr>
                <w:b w:val="0"/>
                <w:sz w:val="22"/>
              </w:rPr>
            </w:pPr>
            <w:r>
              <w:rPr>
                <w:b w:val="0"/>
                <w:sz w:val="22"/>
              </w:rPr>
              <w:t>dyskusja w trakcie wykładu</w:t>
            </w:r>
            <w:r w:rsidR="00C05DF5">
              <w:rPr>
                <w:b w:val="0"/>
                <w:sz w:val="22"/>
              </w:rPr>
              <w:t xml:space="preserve">, </w:t>
            </w:r>
            <w:r w:rsidR="00C05DF5">
              <w:rPr>
                <w:rFonts w:ascii="Corbel" w:hAnsi="Corbel"/>
                <w:b w:val="0"/>
                <w:szCs w:val="24"/>
              </w:rPr>
              <w:t>zaliczenie z oceną</w:t>
            </w:r>
          </w:p>
        </w:tc>
        <w:tc>
          <w:tcPr>
            <w:tcW w:w="2129" w:type="dxa"/>
          </w:tcPr>
          <w:p w14:paraId="6F6487B2" w14:textId="77777777" w:rsidR="000D4A1D" w:rsidRPr="005E6E85" w:rsidRDefault="0054123F" w:rsidP="000D4A1D">
            <w:pPr>
              <w:pStyle w:val="Punktygwne"/>
              <w:spacing w:before="0" w:after="0"/>
              <w:rPr>
                <w:b w:val="0"/>
                <w:sz w:val="22"/>
              </w:rPr>
            </w:pPr>
            <w:r>
              <w:rPr>
                <w:b w:val="0"/>
                <w:sz w:val="22"/>
              </w:rPr>
              <w:t>Konwersatorium</w:t>
            </w:r>
          </w:p>
        </w:tc>
      </w:tr>
      <w:tr w:rsidR="000D4A1D" w:rsidRPr="009C54AE" w14:paraId="52BC3D63" w14:textId="77777777" w:rsidTr="000D4A1D">
        <w:trPr>
          <w:trHeight w:val="260"/>
        </w:trPr>
        <w:tc>
          <w:tcPr>
            <w:tcW w:w="1990" w:type="dxa"/>
          </w:tcPr>
          <w:p w14:paraId="439BA741" w14:textId="77777777" w:rsidR="000D4A1D" w:rsidRPr="009C54AE" w:rsidRDefault="000D4A1D" w:rsidP="000D4A1D">
            <w:pPr>
              <w:pStyle w:val="Punktygwne"/>
              <w:spacing w:before="0" w:after="0"/>
              <w:rPr>
                <w:rFonts w:ascii="Corbel" w:hAnsi="Corbel"/>
                <w:b w:val="0"/>
                <w:szCs w:val="24"/>
              </w:rPr>
            </w:pPr>
            <w:r w:rsidRPr="009C54AE">
              <w:rPr>
                <w:rFonts w:ascii="Corbel" w:hAnsi="Corbel"/>
                <w:b w:val="0"/>
                <w:szCs w:val="24"/>
              </w:rPr>
              <w:t>Ek_ 02</w:t>
            </w:r>
          </w:p>
        </w:tc>
        <w:tc>
          <w:tcPr>
            <w:tcW w:w="5528" w:type="dxa"/>
          </w:tcPr>
          <w:p w14:paraId="456C3D5B" w14:textId="77777777" w:rsidR="000D4A1D" w:rsidRPr="009C54AE"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647AB69B" w14:textId="77777777" w:rsidR="000D4A1D" w:rsidRPr="009C54AE" w:rsidRDefault="0054123F" w:rsidP="000D4A1D">
            <w:pPr>
              <w:pStyle w:val="Punktygwne"/>
              <w:spacing w:before="0" w:after="0"/>
              <w:rPr>
                <w:rFonts w:ascii="Corbel" w:hAnsi="Corbel"/>
                <w:b w:val="0"/>
                <w:szCs w:val="24"/>
              </w:rPr>
            </w:pPr>
            <w:r>
              <w:rPr>
                <w:b w:val="0"/>
                <w:sz w:val="22"/>
              </w:rPr>
              <w:t>Konwersatorium</w:t>
            </w:r>
          </w:p>
        </w:tc>
      </w:tr>
      <w:tr w:rsidR="000D4A1D" w:rsidRPr="009C54AE" w14:paraId="2E24BB13" w14:textId="77777777" w:rsidTr="000D4A1D">
        <w:trPr>
          <w:trHeight w:val="290"/>
        </w:trPr>
        <w:tc>
          <w:tcPr>
            <w:tcW w:w="1990" w:type="dxa"/>
          </w:tcPr>
          <w:p w14:paraId="1A8BDA15"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EK_03</w:t>
            </w:r>
          </w:p>
        </w:tc>
        <w:tc>
          <w:tcPr>
            <w:tcW w:w="5528" w:type="dxa"/>
          </w:tcPr>
          <w:p w14:paraId="023A0650"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0710E4C3" w14:textId="77777777" w:rsidR="000D4A1D" w:rsidRPr="009C54AE" w:rsidRDefault="0054123F" w:rsidP="000D4A1D">
            <w:pPr>
              <w:pStyle w:val="Punktygwne"/>
              <w:spacing w:before="0" w:after="0"/>
              <w:rPr>
                <w:rFonts w:ascii="Corbel" w:hAnsi="Corbel"/>
                <w:b w:val="0"/>
                <w:szCs w:val="24"/>
              </w:rPr>
            </w:pPr>
            <w:r>
              <w:rPr>
                <w:b w:val="0"/>
                <w:sz w:val="22"/>
              </w:rPr>
              <w:t>Konwersatorium</w:t>
            </w:r>
          </w:p>
        </w:tc>
      </w:tr>
      <w:tr w:rsidR="000D4A1D" w:rsidRPr="009C54AE" w14:paraId="423FE565" w14:textId="77777777" w:rsidTr="000D4A1D">
        <w:trPr>
          <w:trHeight w:val="300"/>
        </w:trPr>
        <w:tc>
          <w:tcPr>
            <w:tcW w:w="1990" w:type="dxa"/>
          </w:tcPr>
          <w:p w14:paraId="52299525"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EK_04</w:t>
            </w:r>
          </w:p>
        </w:tc>
        <w:tc>
          <w:tcPr>
            <w:tcW w:w="5528" w:type="dxa"/>
          </w:tcPr>
          <w:p w14:paraId="204B8173"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0BB1E236" w14:textId="77777777" w:rsidR="000D4A1D" w:rsidRPr="009C54AE" w:rsidRDefault="0054123F" w:rsidP="000D4A1D">
            <w:pPr>
              <w:pStyle w:val="Punktygwne"/>
              <w:spacing w:before="0" w:after="0"/>
              <w:rPr>
                <w:rFonts w:ascii="Corbel" w:hAnsi="Corbel"/>
                <w:b w:val="0"/>
                <w:szCs w:val="24"/>
              </w:rPr>
            </w:pPr>
            <w:r>
              <w:rPr>
                <w:b w:val="0"/>
                <w:sz w:val="22"/>
              </w:rPr>
              <w:t>Konwersatorium</w:t>
            </w:r>
          </w:p>
        </w:tc>
      </w:tr>
      <w:tr w:rsidR="000D4A1D" w:rsidRPr="009C54AE" w14:paraId="752E5CC4" w14:textId="77777777" w:rsidTr="000D4A1D">
        <w:trPr>
          <w:trHeight w:val="240"/>
        </w:trPr>
        <w:tc>
          <w:tcPr>
            <w:tcW w:w="1990" w:type="dxa"/>
          </w:tcPr>
          <w:p w14:paraId="28501AE0"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EK_05</w:t>
            </w:r>
          </w:p>
        </w:tc>
        <w:tc>
          <w:tcPr>
            <w:tcW w:w="5528" w:type="dxa"/>
          </w:tcPr>
          <w:p w14:paraId="2423CC48"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0C60B5E2" w14:textId="77777777" w:rsidR="000D4A1D" w:rsidRPr="009C54AE" w:rsidRDefault="0054123F" w:rsidP="000D4A1D">
            <w:pPr>
              <w:pStyle w:val="Punktygwne"/>
              <w:spacing w:before="0" w:after="0"/>
              <w:rPr>
                <w:rFonts w:ascii="Corbel" w:hAnsi="Corbel"/>
                <w:b w:val="0"/>
                <w:szCs w:val="24"/>
              </w:rPr>
            </w:pPr>
            <w:r>
              <w:rPr>
                <w:b w:val="0"/>
                <w:sz w:val="22"/>
              </w:rPr>
              <w:t>Konwersatorium</w:t>
            </w:r>
          </w:p>
        </w:tc>
      </w:tr>
      <w:tr w:rsidR="000D4A1D" w:rsidRPr="009C54AE" w14:paraId="4CDE837D" w14:textId="77777777" w:rsidTr="000D4A1D">
        <w:trPr>
          <w:trHeight w:val="350"/>
        </w:trPr>
        <w:tc>
          <w:tcPr>
            <w:tcW w:w="1990" w:type="dxa"/>
          </w:tcPr>
          <w:p w14:paraId="0EA9B7DA" w14:textId="77777777" w:rsidR="000D4A1D" w:rsidRPr="009C54AE" w:rsidRDefault="000D4A1D" w:rsidP="000D4A1D">
            <w:pPr>
              <w:pStyle w:val="Punktygwne"/>
              <w:spacing w:before="0" w:after="0"/>
              <w:rPr>
                <w:rFonts w:ascii="Corbel" w:hAnsi="Corbel"/>
                <w:b w:val="0"/>
                <w:szCs w:val="24"/>
              </w:rPr>
            </w:pPr>
            <w:r>
              <w:rPr>
                <w:rFonts w:ascii="Corbel" w:hAnsi="Corbel"/>
                <w:b w:val="0"/>
                <w:szCs w:val="24"/>
              </w:rPr>
              <w:t>EK_06</w:t>
            </w:r>
          </w:p>
        </w:tc>
        <w:tc>
          <w:tcPr>
            <w:tcW w:w="5528" w:type="dxa"/>
          </w:tcPr>
          <w:p w14:paraId="1FFEE85C" w14:textId="77777777" w:rsidR="000D4A1D" w:rsidRDefault="00C05DF5" w:rsidP="000D4A1D">
            <w:pPr>
              <w:pStyle w:val="Punktygwne"/>
              <w:spacing w:before="0" w:after="0"/>
              <w:rPr>
                <w:rFonts w:ascii="Corbel" w:hAnsi="Corbel"/>
                <w:b w:val="0"/>
                <w:szCs w:val="24"/>
              </w:rPr>
            </w:pPr>
            <w:r>
              <w:rPr>
                <w:rFonts w:ascii="Corbel" w:hAnsi="Corbel"/>
                <w:b w:val="0"/>
                <w:szCs w:val="24"/>
              </w:rPr>
              <w:t>zaliczenie z oceną</w:t>
            </w:r>
          </w:p>
        </w:tc>
        <w:tc>
          <w:tcPr>
            <w:tcW w:w="2129" w:type="dxa"/>
          </w:tcPr>
          <w:p w14:paraId="1124D3D0" w14:textId="77777777" w:rsidR="000D4A1D" w:rsidRPr="009C54AE" w:rsidRDefault="0054123F" w:rsidP="000D4A1D">
            <w:pPr>
              <w:pStyle w:val="Punktygwne"/>
              <w:spacing w:before="0" w:after="0"/>
              <w:rPr>
                <w:rFonts w:ascii="Corbel" w:hAnsi="Corbel"/>
                <w:b w:val="0"/>
                <w:szCs w:val="24"/>
              </w:rPr>
            </w:pPr>
            <w:r>
              <w:rPr>
                <w:b w:val="0"/>
                <w:sz w:val="22"/>
              </w:rPr>
              <w:t>Konwersatorium</w:t>
            </w:r>
          </w:p>
        </w:tc>
      </w:tr>
      <w:tr w:rsidR="000D4A1D" w14:paraId="3ED12851" w14:textId="77777777" w:rsidTr="000D4A1D">
        <w:tblPrEx>
          <w:tblCellMar>
            <w:left w:w="70" w:type="dxa"/>
            <w:right w:w="70" w:type="dxa"/>
          </w:tblCellMar>
          <w:tblLook w:val="0000" w:firstRow="0" w:lastRow="0" w:firstColumn="0" w:lastColumn="0" w:noHBand="0" w:noVBand="0"/>
        </w:tblPrEx>
        <w:trPr>
          <w:trHeight w:val="190"/>
        </w:trPr>
        <w:tc>
          <w:tcPr>
            <w:tcW w:w="1990" w:type="dxa"/>
          </w:tcPr>
          <w:p w14:paraId="0F6743B4" w14:textId="77777777" w:rsidR="000D4A1D" w:rsidRDefault="00C05DF5" w:rsidP="000D4A1D">
            <w:pPr>
              <w:pStyle w:val="Punktygwne"/>
              <w:spacing w:before="0" w:after="0"/>
              <w:rPr>
                <w:rFonts w:ascii="Corbel" w:hAnsi="Corbel"/>
                <w:b w:val="0"/>
                <w:smallCaps w:val="0"/>
                <w:szCs w:val="24"/>
              </w:rPr>
            </w:pPr>
            <w:r w:rsidRPr="009C54AE">
              <w:rPr>
                <w:rFonts w:ascii="Corbel" w:hAnsi="Corbel"/>
                <w:b w:val="0"/>
                <w:szCs w:val="24"/>
              </w:rPr>
              <w:t>Ek_ 0</w:t>
            </w:r>
            <w:r>
              <w:rPr>
                <w:rFonts w:ascii="Corbel" w:hAnsi="Corbel"/>
                <w:b w:val="0"/>
                <w:szCs w:val="24"/>
              </w:rPr>
              <w:t>7</w:t>
            </w:r>
          </w:p>
        </w:tc>
        <w:tc>
          <w:tcPr>
            <w:tcW w:w="5528" w:type="dxa"/>
          </w:tcPr>
          <w:p w14:paraId="079D1C72" w14:textId="77777777" w:rsidR="000D4A1D" w:rsidRDefault="00C05DF5" w:rsidP="000D4A1D">
            <w:pPr>
              <w:pStyle w:val="Punktygwne"/>
              <w:spacing w:before="0" w:after="0"/>
              <w:rPr>
                <w:rFonts w:ascii="Corbel" w:hAnsi="Corbel"/>
                <w:b w:val="0"/>
                <w:smallCaps w:val="0"/>
                <w:szCs w:val="24"/>
              </w:rPr>
            </w:pPr>
            <w:r>
              <w:rPr>
                <w:rFonts w:ascii="Corbel" w:hAnsi="Corbel"/>
                <w:b w:val="0"/>
                <w:szCs w:val="24"/>
              </w:rPr>
              <w:t>zaliczenie z oceną</w:t>
            </w:r>
          </w:p>
        </w:tc>
        <w:tc>
          <w:tcPr>
            <w:tcW w:w="2129" w:type="dxa"/>
          </w:tcPr>
          <w:p w14:paraId="315902E7" w14:textId="77777777" w:rsidR="000D4A1D" w:rsidRDefault="0054123F" w:rsidP="000D4A1D">
            <w:pPr>
              <w:pStyle w:val="Punktygwne"/>
              <w:spacing w:before="0" w:after="0"/>
              <w:rPr>
                <w:rFonts w:ascii="Corbel" w:hAnsi="Corbel"/>
                <w:b w:val="0"/>
                <w:smallCaps w:val="0"/>
                <w:szCs w:val="24"/>
              </w:rPr>
            </w:pPr>
            <w:r>
              <w:rPr>
                <w:b w:val="0"/>
                <w:sz w:val="22"/>
              </w:rPr>
              <w:t>Konwersatorium</w:t>
            </w:r>
          </w:p>
        </w:tc>
      </w:tr>
    </w:tbl>
    <w:p w14:paraId="79048171"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3CE6B9F9"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1A3BDB76" w14:textId="77777777" w:rsidTr="00923D7D">
        <w:tc>
          <w:tcPr>
            <w:tcW w:w="9670" w:type="dxa"/>
          </w:tcPr>
          <w:p w14:paraId="7A794AEA" w14:textId="77777777" w:rsidR="0085747A" w:rsidRPr="003D020C" w:rsidRDefault="00C05DF5" w:rsidP="003D020C">
            <w:pPr>
              <w:pStyle w:val="Punktygwne"/>
              <w:spacing w:before="0" w:after="0"/>
              <w:jc w:val="both"/>
              <w:rPr>
                <w:b w:val="0"/>
                <w:smallCaps w:val="0"/>
                <w:sz w:val="22"/>
              </w:rPr>
            </w:pPr>
            <w:r>
              <w:rPr>
                <w:b w:val="0"/>
                <w:smallCaps w:val="0"/>
                <w:color w:val="000000"/>
                <w:sz w:val="22"/>
                <w:u w:color="000000"/>
              </w:rPr>
              <w:t>Wynik pozytywny z zaliczenia osiąga osoba, która udzieli odpowiedzi poprawnej na co najmniej połowę pytań podczas egzaminu pisemnego. Konkretne kryteria oceny zostaną uzależnione od liczby pytań występujących na zaliczeniu</w:t>
            </w:r>
          </w:p>
        </w:tc>
      </w:tr>
    </w:tbl>
    <w:p w14:paraId="055EF970" w14:textId="77777777" w:rsidR="0085747A" w:rsidRPr="009C54AE" w:rsidRDefault="0085747A" w:rsidP="009C54AE">
      <w:pPr>
        <w:pStyle w:val="Punktygwne"/>
        <w:spacing w:before="0" w:after="0"/>
        <w:rPr>
          <w:rFonts w:ascii="Corbel" w:hAnsi="Corbel"/>
          <w:b w:val="0"/>
          <w:smallCaps w:val="0"/>
          <w:szCs w:val="24"/>
        </w:rPr>
      </w:pPr>
    </w:p>
    <w:p w14:paraId="279400AD"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3EAAF28"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7C723D5E" w14:textId="77777777" w:rsidTr="003E1941">
        <w:tc>
          <w:tcPr>
            <w:tcW w:w="4962" w:type="dxa"/>
            <w:vAlign w:val="center"/>
          </w:tcPr>
          <w:p w14:paraId="0D4E8839"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8CC9B65"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348F19E1" w14:textId="77777777" w:rsidTr="00923D7D">
        <w:tc>
          <w:tcPr>
            <w:tcW w:w="4962" w:type="dxa"/>
          </w:tcPr>
          <w:p w14:paraId="45A92A85"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planu z </w:t>
            </w:r>
            <w:r w:rsidRPr="009C54AE">
              <w:rPr>
                <w:rFonts w:ascii="Corbel" w:hAnsi="Corbel"/>
                <w:sz w:val="24"/>
                <w:szCs w:val="24"/>
              </w:rPr>
              <w:t>studiów</w:t>
            </w:r>
          </w:p>
        </w:tc>
        <w:tc>
          <w:tcPr>
            <w:tcW w:w="4677" w:type="dxa"/>
          </w:tcPr>
          <w:p w14:paraId="05D11566" w14:textId="77777777" w:rsidR="00185B26" w:rsidRDefault="0054123F" w:rsidP="00185B26">
            <w:pPr>
              <w:pStyle w:val="Akapitzlist"/>
              <w:spacing w:after="120" w:line="240" w:lineRule="auto"/>
              <w:ind w:left="0"/>
            </w:pPr>
            <w:r>
              <w:t>Konwersatorium</w:t>
            </w:r>
            <w:r w:rsidR="00185B26">
              <w:t xml:space="preserve"> – </w:t>
            </w:r>
            <w:r w:rsidR="005721D5">
              <w:t>1</w:t>
            </w:r>
            <w:r w:rsidR="00185B26">
              <w:t>5 godz.</w:t>
            </w:r>
          </w:p>
          <w:p w14:paraId="412E9ECE" w14:textId="77777777" w:rsidR="0085747A" w:rsidRPr="009C54AE" w:rsidRDefault="0085747A" w:rsidP="009C54AE">
            <w:pPr>
              <w:pStyle w:val="Akapitzlist"/>
              <w:spacing w:after="0" w:line="240" w:lineRule="auto"/>
              <w:ind w:left="0"/>
              <w:rPr>
                <w:rFonts w:ascii="Corbel" w:hAnsi="Corbel"/>
                <w:sz w:val="24"/>
                <w:szCs w:val="24"/>
              </w:rPr>
            </w:pPr>
          </w:p>
        </w:tc>
      </w:tr>
      <w:tr w:rsidR="00C61DC5" w:rsidRPr="009C54AE" w14:paraId="5A70FD44" w14:textId="77777777" w:rsidTr="00923D7D">
        <w:tc>
          <w:tcPr>
            <w:tcW w:w="4962" w:type="dxa"/>
          </w:tcPr>
          <w:p w14:paraId="70E0ACCB"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7651E2B3"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3E72F014" w14:textId="77777777" w:rsidR="00C61DC5" w:rsidRPr="009C54AE" w:rsidRDefault="005721D5" w:rsidP="009C54AE">
            <w:pPr>
              <w:pStyle w:val="Akapitzlist"/>
              <w:spacing w:after="0" w:line="240" w:lineRule="auto"/>
              <w:ind w:left="0"/>
              <w:rPr>
                <w:rFonts w:ascii="Corbel" w:hAnsi="Corbel"/>
                <w:sz w:val="24"/>
                <w:szCs w:val="24"/>
              </w:rPr>
            </w:pPr>
            <w:r>
              <w:rPr>
                <w:rFonts w:ascii="Corbel" w:hAnsi="Corbel"/>
                <w:sz w:val="24"/>
                <w:szCs w:val="24"/>
              </w:rPr>
              <w:t>4</w:t>
            </w:r>
          </w:p>
        </w:tc>
      </w:tr>
      <w:tr w:rsidR="00C61DC5" w:rsidRPr="009C54AE" w14:paraId="12E1AE71" w14:textId="77777777" w:rsidTr="00923D7D">
        <w:tc>
          <w:tcPr>
            <w:tcW w:w="4962" w:type="dxa"/>
          </w:tcPr>
          <w:p w14:paraId="3BB0F6EA"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0EFD475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25A70118" w14:textId="77777777" w:rsidR="00C61DC5"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60</w:t>
            </w:r>
          </w:p>
        </w:tc>
      </w:tr>
      <w:tr w:rsidR="0085747A" w:rsidRPr="009C54AE" w14:paraId="33D887D9" w14:textId="77777777" w:rsidTr="00923D7D">
        <w:tc>
          <w:tcPr>
            <w:tcW w:w="4962" w:type="dxa"/>
          </w:tcPr>
          <w:p w14:paraId="76EDEBC8"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207B437B" w14:textId="77777777" w:rsidR="0085747A"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79</w:t>
            </w:r>
          </w:p>
        </w:tc>
      </w:tr>
      <w:tr w:rsidR="0085747A" w:rsidRPr="009C54AE" w14:paraId="47480925" w14:textId="77777777" w:rsidTr="00923D7D">
        <w:tc>
          <w:tcPr>
            <w:tcW w:w="4962" w:type="dxa"/>
          </w:tcPr>
          <w:p w14:paraId="14E05239"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7CBF05A2" w14:textId="77777777" w:rsidR="0085747A" w:rsidRPr="009C54AE" w:rsidRDefault="003C06AE" w:rsidP="009C54AE">
            <w:pPr>
              <w:pStyle w:val="Akapitzlist"/>
              <w:spacing w:after="0" w:line="240" w:lineRule="auto"/>
              <w:ind w:left="0"/>
              <w:rPr>
                <w:rFonts w:ascii="Corbel" w:hAnsi="Corbel"/>
                <w:sz w:val="24"/>
                <w:szCs w:val="24"/>
              </w:rPr>
            </w:pPr>
            <w:r>
              <w:rPr>
                <w:rFonts w:ascii="Corbel" w:hAnsi="Corbel"/>
                <w:sz w:val="24"/>
                <w:szCs w:val="24"/>
              </w:rPr>
              <w:t>3</w:t>
            </w:r>
          </w:p>
        </w:tc>
      </w:tr>
    </w:tbl>
    <w:p w14:paraId="31939C7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06E775A1" w14:textId="77777777" w:rsidR="003E1941" w:rsidRPr="009C54AE" w:rsidRDefault="003E1941" w:rsidP="009C54AE">
      <w:pPr>
        <w:pStyle w:val="Punktygwne"/>
        <w:spacing w:before="0" w:after="0"/>
        <w:rPr>
          <w:rFonts w:ascii="Corbel" w:hAnsi="Corbel"/>
          <w:b w:val="0"/>
          <w:smallCaps w:val="0"/>
          <w:szCs w:val="24"/>
        </w:rPr>
      </w:pPr>
    </w:p>
    <w:p w14:paraId="78984B85"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w:t>
      </w:r>
      <w:r w:rsidRPr="009C54AE">
        <w:rPr>
          <w:rFonts w:ascii="Corbel" w:hAnsi="Corbel"/>
          <w:smallCaps w:val="0"/>
          <w:szCs w:val="24"/>
        </w:rPr>
        <w:t xml:space="preserve"> </w:t>
      </w:r>
    </w:p>
    <w:p w14:paraId="059629B4"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5E170D01" w14:textId="77777777" w:rsidTr="0071620A">
        <w:trPr>
          <w:trHeight w:val="397"/>
        </w:trPr>
        <w:tc>
          <w:tcPr>
            <w:tcW w:w="3544" w:type="dxa"/>
          </w:tcPr>
          <w:p w14:paraId="6CCA7F9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2F8D62E1"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6008E2C3" w14:textId="77777777" w:rsidTr="0071620A">
        <w:trPr>
          <w:trHeight w:val="397"/>
        </w:trPr>
        <w:tc>
          <w:tcPr>
            <w:tcW w:w="3544" w:type="dxa"/>
          </w:tcPr>
          <w:p w14:paraId="355AD33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786544AF" w14:textId="77777777" w:rsidR="0085747A" w:rsidRPr="009C54AE" w:rsidRDefault="0085747A" w:rsidP="009C54AE">
            <w:pPr>
              <w:pStyle w:val="Punktygwne"/>
              <w:spacing w:before="0" w:after="0"/>
              <w:rPr>
                <w:rFonts w:ascii="Corbel" w:hAnsi="Corbel"/>
                <w:b w:val="0"/>
                <w:smallCaps w:val="0"/>
                <w:szCs w:val="24"/>
              </w:rPr>
            </w:pPr>
          </w:p>
        </w:tc>
      </w:tr>
    </w:tbl>
    <w:p w14:paraId="4FF02FFA" w14:textId="77777777" w:rsidR="003E1941" w:rsidRPr="009C54AE" w:rsidRDefault="003E1941" w:rsidP="009C54AE">
      <w:pPr>
        <w:pStyle w:val="Punktygwne"/>
        <w:spacing w:before="0" w:after="0"/>
        <w:ind w:left="360"/>
        <w:rPr>
          <w:rFonts w:ascii="Corbel" w:hAnsi="Corbel"/>
          <w:b w:val="0"/>
          <w:smallCaps w:val="0"/>
          <w:szCs w:val="24"/>
        </w:rPr>
      </w:pPr>
    </w:p>
    <w:p w14:paraId="4C6D5B31"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1A504AAF"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9C54AE" w14:paraId="243F2CF6" w14:textId="77777777" w:rsidTr="0071620A">
        <w:trPr>
          <w:trHeight w:val="397"/>
        </w:trPr>
        <w:tc>
          <w:tcPr>
            <w:tcW w:w="7513" w:type="dxa"/>
          </w:tcPr>
          <w:p w14:paraId="154DD3EC" w14:textId="77777777" w:rsidR="000360DB" w:rsidRPr="003C06AE" w:rsidRDefault="000360DB" w:rsidP="003C06AE">
            <w:pPr>
              <w:spacing w:after="0" w:line="240" w:lineRule="auto"/>
              <w:contextualSpacing/>
              <w:jc w:val="both"/>
              <w:rPr>
                <w:rFonts w:ascii="Times New Roman" w:eastAsia="Cambria" w:hAnsi="Times New Roman"/>
                <w:b/>
                <w:bCs/>
                <w:sz w:val="20"/>
                <w:szCs w:val="20"/>
              </w:rPr>
            </w:pPr>
            <w:r w:rsidRPr="003C06AE">
              <w:rPr>
                <w:rFonts w:ascii="Times New Roman" w:hAnsi="Times New Roman"/>
                <w:b/>
                <w:bCs/>
                <w:sz w:val="20"/>
                <w:szCs w:val="20"/>
              </w:rPr>
              <w:t>Literatura podstawowa:</w:t>
            </w:r>
          </w:p>
          <w:p w14:paraId="65C7CEFD" w14:textId="77777777" w:rsidR="003C06AE" w:rsidRPr="003C06AE" w:rsidRDefault="003C06AE" w:rsidP="003C06AE">
            <w:pPr>
              <w:pStyle w:val="NormalnyWeb"/>
              <w:shd w:val="clear" w:color="auto" w:fill="FFFFFF"/>
              <w:spacing w:before="0" w:beforeAutospacing="0" w:after="0" w:afterAutospacing="0"/>
              <w:rPr>
                <w:sz w:val="20"/>
                <w:szCs w:val="20"/>
              </w:rPr>
            </w:pPr>
            <w:r w:rsidRPr="003C06AE">
              <w:rPr>
                <w:sz w:val="20"/>
                <w:szCs w:val="20"/>
              </w:rPr>
              <w:t xml:space="preserve">1. A. Chłopecki, M. Dyl, </w:t>
            </w:r>
            <w:r w:rsidRPr="003C06AE">
              <w:rPr>
                <w:i/>
                <w:iCs/>
                <w:sz w:val="20"/>
                <w:szCs w:val="20"/>
              </w:rPr>
              <w:t>Prawo rynku kapitałowego</w:t>
            </w:r>
            <w:r w:rsidRPr="003C06AE">
              <w:rPr>
                <w:sz w:val="20"/>
                <w:szCs w:val="20"/>
              </w:rPr>
              <w:t>, Warszawa 2017</w:t>
            </w:r>
          </w:p>
          <w:p w14:paraId="3D5C99F9" w14:textId="77777777" w:rsidR="003C06AE" w:rsidRDefault="003C06AE" w:rsidP="003C06AE">
            <w:pPr>
              <w:pStyle w:val="NormalnyWeb"/>
              <w:shd w:val="clear" w:color="auto" w:fill="FFFFFF"/>
              <w:spacing w:before="0" w:beforeAutospacing="0" w:after="0" w:afterAutospacing="0"/>
              <w:rPr>
                <w:sz w:val="20"/>
                <w:szCs w:val="20"/>
              </w:rPr>
            </w:pPr>
            <w:r w:rsidRPr="003C06AE">
              <w:rPr>
                <w:sz w:val="20"/>
                <w:szCs w:val="20"/>
              </w:rPr>
              <w:t xml:space="preserve">2. U. Banaszczak- Soroka, </w:t>
            </w:r>
            <w:r w:rsidRPr="003C06AE">
              <w:rPr>
                <w:i/>
                <w:iCs/>
                <w:sz w:val="20"/>
                <w:szCs w:val="20"/>
              </w:rPr>
              <w:t xml:space="preserve">Rynek papierów wartościowych, </w:t>
            </w:r>
            <w:r w:rsidRPr="003C06AE">
              <w:rPr>
                <w:sz w:val="20"/>
                <w:szCs w:val="20"/>
              </w:rPr>
              <w:t>Warszawa 2016</w:t>
            </w:r>
          </w:p>
          <w:p w14:paraId="248BCC09" w14:textId="77777777" w:rsidR="00FE550A" w:rsidRPr="00FE550A" w:rsidRDefault="00FE550A" w:rsidP="003C06AE">
            <w:pPr>
              <w:pStyle w:val="NormalnyWeb"/>
              <w:shd w:val="clear" w:color="auto" w:fill="FFFFFF"/>
              <w:spacing w:before="0" w:beforeAutospacing="0" w:after="0" w:afterAutospacing="0"/>
              <w:rPr>
                <w:i/>
                <w:iCs/>
                <w:sz w:val="20"/>
                <w:szCs w:val="20"/>
              </w:rPr>
            </w:pPr>
            <w:r>
              <w:rPr>
                <w:sz w:val="20"/>
                <w:szCs w:val="20"/>
              </w:rPr>
              <w:t xml:space="preserve">3. J. Mojak, </w:t>
            </w:r>
            <w:r>
              <w:rPr>
                <w:i/>
                <w:iCs/>
                <w:sz w:val="20"/>
                <w:szCs w:val="20"/>
              </w:rPr>
              <w:t xml:space="preserve">Prawo papierów wartościowych. Zarys wykładu, </w:t>
            </w:r>
            <w:r w:rsidRPr="00FE550A">
              <w:rPr>
                <w:sz w:val="20"/>
                <w:szCs w:val="20"/>
              </w:rPr>
              <w:t>Warszawa 2020</w:t>
            </w:r>
          </w:p>
          <w:p w14:paraId="221F424C" w14:textId="77777777" w:rsidR="005721D5" w:rsidRPr="003C06AE" w:rsidRDefault="00FE550A" w:rsidP="003C06AE">
            <w:pPr>
              <w:pStyle w:val="NormalnyWeb"/>
              <w:shd w:val="clear" w:color="auto" w:fill="FFFFFF"/>
              <w:spacing w:before="0" w:beforeAutospacing="0" w:after="0" w:afterAutospacing="0"/>
            </w:pPr>
            <w:r>
              <w:rPr>
                <w:sz w:val="20"/>
                <w:szCs w:val="20"/>
              </w:rPr>
              <w:lastRenderedPageBreak/>
              <w:t>4</w:t>
            </w:r>
            <w:r w:rsidR="003C06AE" w:rsidRPr="003C06AE">
              <w:rPr>
                <w:sz w:val="20"/>
                <w:szCs w:val="20"/>
              </w:rPr>
              <w:t xml:space="preserve">. J. Olszewski. </w:t>
            </w:r>
            <w:r w:rsidR="003C06AE" w:rsidRPr="003C06AE">
              <w:rPr>
                <w:i/>
                <w:iCs/>
                <w:sz w:val="20"/>
                <w:szCs w:val="20"/>
              </w:rPr>
              <w:t>Prawo papierów wartościowych i instytucje rynku kapitałowego</w:t>
            </w:r>
            <w:r w:rsidR="003C06AE" w:rsidRPr="003C06AE">
              <w:rPr>
                <w:sz w:val="20"/>
                <w:szCs w:val="20"/>
              </w:rPr>
              <w:t>, Przemyśl 2000</w:t>
            </w:r>
            <w:r w:rsidR="003C06AE">
              <w:rPr>
                <w:rFonts w:ascii="GillSans" w:hAnsi="GillSans"/>
              </w:rPr>
              <w:t xml:space="preserve"> </w:t>
            </w:r>
          </w:p>
        </w:tc>
      </w:tr>
      <w:tr w:rsidR="0085747A" w:rsidRPr="003C06AE" w14:paraId="772A10EC" w14:textId="77777777" w:rsidTr="003D020C">
        <w:trPr>
          <w:trHeight w:val="272"/>
        </w:trPr>
        <w:tc>
          <w:tcPr>
            <w:tcW w:w="7513" w:type="dxa"/>
          </w:tcPr>
          <w:p w14:paraId="26AC9A8F" w14:textId="77777777" w:rsidR="0085747A" w:rsidRPr="003C06AE" w:rsidRDefault="0085747A" w:rsidP="003C06AE">
            <w:pPr>
              <w:pStyle w:val="Punktygwne"/>
              <w:spacing w:before="0" w:after="0"/>
              <w:jc w:val="both"/>
              <w:rPr>
                <w:bCs/>
                <w:smallCaps w:val="0"/>
                <w:sz w:val="20"/>
                <w:szCs w:val="20"/>
              </w:rPr>
            </w:pPr>
            <w:r w:rsidRPr="003C06AE">
              <w:rPr>
                <w:bCs/>
                <w:smallCaps w:val="0"/>
                <w:sz w:val="20"/>
                <w:szCs w:val="20"/>
              </w:rPr>
              <w:lastRenderedPageBreak/>
              <w:t xml:space="preserve">Literatura uzupełniająca: </w:t>
            </w:r>
          </w:p>
          <w:p w14:paraId="46B21479" w14:textId="77777777" w:rsidR="003C06AE" w:rsidRDefault="003C06AE" w:rsidP="003C06AE">
            <w:pPr>
              <w:pStyle w:val="NormalnyWeb"/>
              <w:shd w:val="clear" w:color="auto" w:fill="FFFFFF"/>
              <w:spacing w:before="0" w:beforeAutospacing="0" w:after="0" w:afterAutospacing="0"/>
              <w:rPr>
                <w:sz w:val="20"/>
                <w:szCs w:val="20"/>
              </w:rPr>
            </w:pPr>
            <w:r w:rsidRPr="003C06AE">
              <w:rPr>
                <w:sz w:val="20"/>
                <w:szCs w:val="20"/>
              </w:rPr>
              <w:t xml:space="preserve">1. A. M. Weber-Elżanowska, </w:t>
            </w:r>
            <w:r w:rsidRPr="003C06AE">
              <w:rPr>
                <w:i/>
                <w:iCs/>
                <w:sz w:val="20"/>
                <w:szCs w:val="20"/>
              </w:rPr>
              <w:t xml:space="preserve">Wpływ instytucji prawnych rynku kapitałowego na efektywność Spółek Skarbu Państwa, </w:t>
            </w:r>
            <w:r w:rsidRPr="003C06AE">
              <w:rPr>
                <w:sz w:val="20"/>
                <w:szCs w:val="20"/>
              </w:rPr>
              <w:t xml:space="preserve">Warszawa 2017 </w:t>
            </w:r>
          </w:p>
          <w:p w14:paraId="38C84C76" w14:textId="77777777" w:rsidR="005721D5" w:rsidRPr="003C06AE" w:rsidRDefault="003C06AE" w:rsidP="003C06AE">
            <w:pPr>
              <w:pStyle w:val="NormalnyWeb"/>
              <w:shd w:val="clear" w:color="auto" w:fill="FFFFFF"/>
              <w:spacing w:before="0" w:beforeAutospacing="0" w:after="0" w:afterAutospacing="0"/>
            </w:pPr>
            <w:r w:rsidRPr="003C06AE">
              <w:rPr>
                <w:sz w:val="20"/>
                <w:szCs w:val="20"/>
              </w:rPr>
              <w:t>2. M.</w:t>
            </w:r>
            <w:r>
              <w:rPr>
                <w:sz w:val="20"/>
                <w:szCs w:val="20"/>
              </w:rPr>
              <w:t xml:space="preserve"> </w:t>
            </w:r>
            <w:r w:rsidRPr="003C06AE">
              <w:rPr>
                <w:sz w:val="20"/>
                <w:szCs w:val="20"/>
              </w:rPr>
              <w:t xml:space="preserve">Wierzbowski, L. Sobolewski, P. Wajda, </w:t>
            </w:r>
            <w:r w:rsidRPr="003C06AE">
              <w:rPr>
                <w:i/>
                <w:iCs/>
                <w:sz w:val="20"/>
                <w:szCs w:val="20"/>
              </w:rPr>
              <w:t>Prawo rynku kapitałowego. Komentarz</w:t>
            </w:r>
            <w:r w:rsidRPr="003C06AE">
              <w:rPr>
                <w:sz w:val="20"/>
                <w:szCs w:val="20"/>
              </w:rPr>
              <w:t>, Warszawa 2014</w:t>
            </w:r>
            <w:r>
              <w:rPr>
                <w:rFonts w:ascii="GillSans" w:hAnsi="GillSans"/>
              </w:rPr>
              <w:t xml:space="preserve"> </w:t>
            </w:r>
          </w:p>
        </w:tc>
      </w:tr>
    </w:tbl>
    <w:p w14:paraId="23D82792" w14:textId="77777777" w:rsidR="0085747A" w:rsidRPr="003C06AE" w:rsidRDefault="0085747A" w:rsidP="009C54AE">
      <w:pPr>
        <w:pStyle w:val="Punktygwne"/>
        <w:spacing w:before="0" w:after="0"/>
        <w:ind w:left="360"/>
        <w:rPr>
          <w:rFonts w:ascii="Corbel" w:hAnsi="Corbel"/>
          <w:b w:val="0"/>
          <w:smallCaps w:val="0"/>
          <w:szCs w:val="24"/>
        </w:rPr>
      </w:pPr>
    </w:p>
    <w:p w14:paraId="3672CD01" w14:textId="77777777" w:rsidR="0085747A" w:rsidRPr="003C06AE" w:rsidRDefault="0085747A" w:rsidP="009C54AE">
      <w:pPr>
        <w:pStyle w:val="Punktygwne"/>
        <w:spacing w:before="0" w:after="0"/>
        <w:ind w:left="360"/>
        <w:rPr>
          <w:rFonts w:ascii="Corbel" w:hAnsi="Corbel"/>
          <w:b w:val="0"/>
          <w:smallCaps w:val="0"/>
          <w:szCs w:val="24"/>
        </w:rPr>
      </w:pPr>
    </w:p>
    <w:p w14:paraId="6D2F655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B3237" w14:textId="77777777" w:rsidR="00C46B08" w:rsidRDefault="00C46B08" w:rsidP="00C16ABF">
      <w:pPr>
        <w:spacing w:after="0" w:line="240" w:lineRule="auto"/>
      </w:pPr>
      <w:r>
        <w:separator/>
      </w:r>
    </w:p>
  </w:endnote>
  <w:endnote w:type="continuationSeparator" w:id="0">
    <w:p w14:paraId="7E896662" w14:textId="77777777" w:rsidR="00C46B08" w:rsidRDefault="00C46B0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illSans">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ECF2E" w14:textId="77777777" w:rsidR="00C46B08" w:rsidRDefault="00C46B08" w:rsidP="00C16ABF">
      <w:pPr>
        <w:spacing w:after="0" w:line="240" w:lineRule="auto"/>
      </w:pPr>
      <w:r>
        <w:separator/>
      </w:r>
    </w:p>
  </w:footnote>
  <w:footnote w:type="continuationSeparator" w:id="0">
    <w:p w14:paraId="7D03C88A" w14:textId="77777777" w:rsidR="00C46B08" w:rsidRDefault="00C46B08" w:rsidP="00C16ABF">
      <w:pPr>
        <w:spacing w:after="0" w:line="240" w:lineRule="auto"/>
      </w:pPr>
      <w:r>
        <w:continuationSeparator/>
      </w:r>
    </w:p>
  </w:footnote>
  <w:footnote w:id="1">
    <w:p w14:paraId="19836D8A" w14:textId="77777777" w:rsidR="00E80122" w:rsidRDefault="00E80122">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D486F"/>
    <w:multiLevelType w:val="hybridMultilevel"/>
    <w:tmpl w:val="EB48B8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F75F05"/>
    <w:multiLevelType w:val="hybridMultilevel"/>
    <w:tmpl w:val="D6CA7A62"/>
    <w:lvl w:ilvl="0" w:tplc="3B127F02">
      <w:start w:val="1"/>
      <w:numFmt w:val="decimal"/>
      <w:lvlText w:val="%1."/>
      <w:lvlJc w:val="left"/>
      <w:pPr>
        <w:ind w:left="720" w:hanging="360"/>
      </w:pPr>
      <w:rPr>
        <w:rFonts w:ascii="Corbel" w:hAnsi="Corbe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590C22"/>
    <w:multiLevelType w:val="multilevel"/>
    <w:tmpl w:val="4F7A8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CD212A"/>
    <w:multiLevelType w:val="multilevel"/>
    <w:tmpl w:val="FD7C3B8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DE16FB"/>
    <w:multiLevelType w:val="hybridMultilevel"/>
    <w:tmpl w:val="9020A6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EAF0799"/>
    <w:multiLevelType w:val="multilevel"/>
    <w:tmpl w:val="5BF66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3D0B95"/>
    <w:multiLevelType w:val="hybridMultilevel"/>
    <w:tmpl w:val="118A3A8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20864000">
    <w:abstractNumId w:val="1"/>
  </w:num>
  <w:num w:numId="2" w16cid:durableId="959259700">
    <w:abstractNumId w:val="7"/>
  </w:num>
  <w:num w:numId="3" w16cid:durableId="1780904845">
    <w:abstractNumId w:val="5"/>
  </w:num>
  <w:num w:numId="4" w16cid:durableId="1147016790">
    <w:abstractNumId w:val="0"/>
  </w:num>
  <w:num w:numId="5" w16cid:durableId="13002791">
    <w:abstractNumId w:val="4"/>
  </w:num>
  <w:num w:numId="6" w16cid:durableId="1273052177">
    <w:abstractNumId w:val="2"/>
  </w:num>
  <w:num w:numId="7" w16cid:durableId="692876028">
    <w:abstractNumId w:val="3"/>
  </w:num>
  <w:num w:numId="8" w16cid:durableId="19701464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23AB9"/>
    <w:rsid w:val="000360DB"/>
    <w:rsid w:val="00042A51"/>
    <w:rsid w:val="00042D2E"/>
    <w:rsid w:val="00044C82"/>
    <w:rsid w:val="00057D29"/>
    <w:rsid w:val="00070ED6"/>
    <w:rsid w:val="000742DC"/>
    <w:rsid w:val="00084C12"/>
    <w:rsid w:val="0009462C"/>
    <w:rsid w:val="00094B12"/>
    <w:rsid w:val="00096C46"/>
    <w:rsid w:val="000A296F"/>
    <w:rsid w:val="000A2A28"/>
    <w:rsid w:val="000B192D"/>
    <w:rsid w:val="000B28EE"/>
    <w:rsid w:val="000B3E37"/>
    <w:rsid w:val="000D04B0"/>
    <w:rsid w:val="000D4A1D"/>
    <w:rsid w:val="000E2FD7"/>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4A78"/>
    <w:rsid w:val="00176083"/>
    <w:rsid w:val="00185B26"/>
    <w:rsid w:val="00192F37"/>
    <w:rsid w:val="001A70D2"/>
    <w:rsid w:val="001D657B"/>
    <w:rsid w:val="001D768E"/>
    <w:rsid w:val="001D7B54"/>
    <w:rsid w:val="001E0209"/>
    <w:rsid w:val="001F2CA2"/>
    <w:rsid w:val="0020055A"/>
    <w:rsid w:val="002144C0"/>
    <w:rsid w:val="0022477D"/>
    <w:rsid w:val="002278A9"/>
    <w:rsid w:val="002336F9"/>
    <w:rsid w:val="0024028F"/>
    <w:rsid w:val="00244ABC"/>
    <w:rsid w:val="00281FF2"/>
    <w:rsid w:val="002857DE"/>
    <w:rsid w:val="00291567"/>
    <w:rsid w:val="00297CB6"/>
    <w:rsid w:val="002A22BF"/>
    <w:rsid w:val="002A2389"/>
    <w:rsid w:val="002A671D"/>
    <w:rsid w:val="002B4D55"/>
    <w:rsid w:val="002B5EA0"/>
    <w:rsid w:val="002B6119"/>
    <w:rsid w:val="002C1F06"/>
    <w:rsid w:val="002D3375"/>
    <w:rsid w:val="002D73D4"/>
    <w:rsid w:val="002E38F7"/>
    <w:rsid w:val="002F02A3"/>
    <w:rsid w:val="002F4ABE"/>
    <w:rsid w:val="003018BA"/>
    <w:rsid w:val="0030395F"/>
    <w:rsid w:val="00305C92"/>
    <w:rsid w:val="003151C5"/>
    <w:rsid w:val="003343CF"/>
    <w:rsid w:val="00346FE9"/>
    <w:rsid w:val="0034759A"/>
    <w:rsid w:val="003503F6"/>
    <w:rsid w:val="003530DD"/>
    <w:rsid w:val="00363F78"/>
    <w:rsid w:val="00393A77"/>
    <w:rsid w:val="003971F2"/>
    <w:rsid w:val="003A0A5B"/>
    <w:rsid w:val="003A1176"/>
    <w:rsid w:val="003C06AE"/>
    <w:rsid w:val="003C0BAE"/>
    <w:rsid w:val="003D020C"/>
    <w:rsid w:val="003D18A9"/>
    <w:rsid w:val="003D6CE2"/>
    <w:rsid w:val="003E1941"/>
    <w:rsid w:val="003E2FE6"/>
    <w:rsid w:val="003E3BEA"/>
    <w:rsid w:val="003E49D5"/>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123F"/>
    <w:rsid w:val="00543ACC"/>
    <w:rsid w:val="005440AE"/>
    <w:rsid w:val="0054667D"/>
    <w:rsid w:val="0056696D"/>
    <w:rsid w:val="005721D5"/>
    <w:rsid w:val="0059484D"/>
    <w:rsid w:val="005A0855"/>
    <w:rsid w:val="005A3196"/>
    <w:rsid w:val="005C080F"/>
    <w:rsid w:val="005C55E5"/>
    <w:rsid w:val="005C696A"/>
    <w:rsid w:val="005E4B62"/>
    <w:rsid w:val="005E6E85"/>
    <w:rsid w:val="005F31D2"/>
    <w:rsid w:val="006022EF"/>
    <w:rsid w:val="0061029B"/>
    <w:rsid w:val="00616643"/>
    <w:rsid w:val="00617230"/>
    <w:rsid w:val="00621CE1"/>
    <w:rsid w:val="00624DAA"/>
    <w:rsid w:val="00627FC9"/>
    <w:rsid w:val="00633B39"/>
    <w:rsid w:val="00647FA8"/>
    <w:rsid w:val="00650C5F"/>
    <w:rsid w:val="00654934"/>
    <w:rsid w:val="006620D9"/>
    <w:rsid w:val="00671082"/>
    <w:rsid w:val="00671958"/>
    <w:rsid w:val="00675843"/>
    <w:rsid w:val="00696477"/>
    <w:rsid w:val="006D050F"/>
    <w:rsid w:val="006D2715"/>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5354"/>
    <w:rsid w:val="00763BF1"/>
    <w:rsid w:val="00766FD4"/>
    <w:rsid w:val="0078168C"/>
    <w:rsid w:val="00787C2A"/>
    <w:rsid w:val="00790E27"/>
    <w:rsid w:val="0079757E"/>
    <w:rsid w:val="007A4022"/>
    <w:rsid w:val="007A6E6E"/>
    <w:rsid w:val="007B5CB5"/>
    <w:rsid w:val="007C3299"/>
    <w:rsid w:val="007C3BCC"/>
    <w:rsid w:val="007C4546"/>
    <w:rsid w:val="007D6E56"/>
    <w:rsid w:val="007F4155"/>
    <w:rsid w:val="0081554D"/>
    <w:rsid w:val="0081707E"/>
    <w:rsid w:val="00843577"/>
    <w:rsid w:val="008449B3"/>
    <w:rsid w:val="00851A52"/>
    <w:rsid w:val="00851D1C"/>
    <w:rsid w:val="00855481"/>
    <w:rsid w:val="0085747A"/>
    <w:rsid w:val="008738BA"/>
    <w:rsid w:val="00884922"/>
    <w:rsid w:val="00885F64"/>
    <w:rsid w:val="008917F9"/>
    <w:rsid w:val="008A45F7"/>
    <w:rsid w:val="008C0CC0"/>
    <w:rsid w:val="008C19A9"/>
    <w:rsid w:val="008C379D"/>
    <w:rsid w:val="008C4855"/>
    <w:rsid w:val="008C5147"/>
    <w:rsid w:val="008C5359"/>
    <w:rsid w:val="008C5363"/>
    <w:rsid w:val="008C5CFD"/>
    <w:rsid w:val="008D3DFB"/>
    <w:rsid w:val="008E64F4"/>
    <w:rsid w:val="008F12C9"/>
    <w:rsid w:val="008F6E29"/>
    <w:rsid w:val="00916188"/>
    <w:rsid w:val="00920719"/>
    <w:rsid w:val="00923D7D"/>
    <w:rsid w:val="009508DF"/>
    <w:rsid w:val="00950DAC"/>
    <w:rsid w:val="00954A07"/>
    <w:rsid w:val="00997F14"/>
    <w:rsid w:val="009A78D9"/>
    <w:rsid w:val="009C3E31"/>
    <w:rsid w:val="009C54AE"/>
    <w:rsid w:val="009C788E"/>
    <w:rsid w:val="009E3B41"/>
    <w:rsid w:val="009F3C5C"/>
    <w:rsid w:val="009F4610"/>
    <w:rsid w:val="009F7F16"/>
    <w:rsid w:val="00A00ECC"/>
    <w:rsid w:val="00A155EE"/>
    <w:rsid w:val="00A2245B"/>
    <w:rsid w:val="00A30110"/>
    <w:rsid w:val="00A36899"/>
    <w:rsid w:val="00A371F6"/>
    <w:rsid w:val="00A43BF6"/>
    <w:rsid w:val="00A5080E"/>
    <w:rsid w:val="00A53FA5"/>
    <w:rsid w:val="00A54817"/>
    <w:rsid w:val="00A601C8"/>
    <w:rsid w:val="00A60799"/>
    <w:rsid w:val="00A84C85"/>
    <w:rsid w:val="00A961DC"/>
    <w:rsid w:val="00A97DE1"/>
    <w:rsid w:val="00AB053C"/>
    <w:rsid w:val="00AD1146"/>
    <w:rsid w:val="00AD27D3"/>
    <w:rsid w:val="00AD66D6"/>
    <w:rsid w:val="00AE1160"/>
    <w:rsid w:val="00AE203C"/>
    <w:rsid w:val="00AE2E74"/>
    <w:rsid w:val="00AE5FCB"/>
    <w:rsid w:val="00AE6C15"/>
    <w:rsid w:val="00AF2C1E"/>
    <w:rsid w:val="00AF4AB9"/>
    <w:rsid w:val="00B06142"/>
    <w:rsid w:val="00B13277"/>
    <w:rsid w:val="00B135B1"/>
    <w:rsid w:val="00B3130B"/>
    <w:rsid w:val="00B33330"/>
    <w:rsid w:val="00B40ADB"/>
    <w:rsid w:val="00B43B77"/>
    <w:rsid w:val="00B43E80"/>
    <w:rsid w:val="00B607DB"/>
    <w:rsid w:val="00B66529"/>
    <w:rsid w:val="00B75946"/>
    <w:rsid w:val="00B8056E"/>
    <w:rsid w:val="00B819C8"/>
    <w:rsid w:val="00B82308"/>
    <w:rsid w:val="00B90885"/>
    <w:rsid w:val="00BA1E01"/>
    <w:rsid w:val="00BB520A"/>
    <w:rsid w:val="00BD3869"/>
    <w:rsid w:val="00BD66E9"/>
    <w:rsid w:val="00BD6FF4"/>
    <w:rsid w:val="00BE7D0D"/>
    <w:rsid w:val="00BF2C41"/>
    <w:rsid w:val="00C058B4"/>
    <w:rsid w:val="00C05DF5"/>
    <w:rsid w:val="00C05F44"/>
    <w:rsid w:val="00C1166F"/>
    <w:rsid w:val="00C131B5"/>
    <w:rsid w:val="00C16ABF"/>
    <w:rsid w:val="00C170AE"/>
    <w:rsid w:val="00C26CB7"/>
    <w:rsid w:val="00C324C1"/>
    <w:rsid w:val="00C36992"/>
    <w:rsid w:val="00C46B08"/>
    <w:rsid w:val="00C56036"/>
    <w:rsid w:val="00C61DC5"/>
    <w:rsid w:val="00C67E92"/>
    <w:rsid w:val="00C70A26"/>
    <w:rsid w:val="00C73FB8"/>
    <w:rsid w:val="00C766DF"/>
    <w:rsid w:val="00C81AC6"/>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045D0"/>
    <w:rsid w:val="00E05376"/>
    <w:rsid w:val="00E129B8"/>
    <w:rsid w:val="00E14487"/>
    <w:rsid w:val="00E21E7D"/>
    <w:rsid w:val="00E22FBC"/>
    <w:rsid w:val="00E24BF5"/>
    <w:rsid w:val="00E25338"/>
    <w:rsid w:val="00E3776A"/>
    <w:rsid w:val="00E51E44"/>
    <w:rsid w:val="00E63348"/>
    <w:rsid w:val="00E77E88"/>
    <w:rsid w:val="00E80122"/>
    <w:rsid w:val="00E8107D"/>
    <w:rsid w:val="00E960BB"/>
    <w:rsid w:val="00EA2074"/>
    <w:rsid w:val="00EA4832"/>
    <w:rsid w:val="00EA4E9D"/>
    <w:rsid w:val="00EB6EF4"/>
    <w:rsid w:val="00EC4899"/>
    <w:rsid w:val="00ED03AB"/>
    <w:rsid w:val="00ED32D2"/>
    <w:rsid w:val="00EE32DE"/>
    <w:rsid w:val="00EE5457"/>
    <w:rsid w:val="00F070AB"/>
    <w:rsid w:val="00F17567"/>
    <w:rsid w:val="00F27A7B"/>
    <w:rsid w:val="00F526AF"/>
    <w:rsid w:val="00F617C3"/>
    <w:rsid w:val="00F7066B"/>
    <w:rsid w:val="00F83B28"/>
    <w:rsid w:val="00FA46E5"/>
    <w:rsid w:val="00FB7DBA"/>
    <w:rsid w:val="00FC1C25"/>
    <w:rsid w:val="00FC3F45"/>
    <w:rsid w:val="00FD1855"/>
    <w:rsid w:val="00FD503F"/>
    <w:rsid w:val="00FD7589"/>
    <w:rsid w:val="00FE550A"/>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0697"/>
  <w15:docId w15:val="{C0D99736-F245-3449-9871-6FB1BBCF2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0360DB"/>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Nagwek1Znak">
    <w:name w:val="Nagłówek 1 Znak"/>
    <w:basedOn w:val="Domylnaczcionkaakapitu"/>
    <w:link w:val="Nagwek1"/>
    <w:uiPriority w:val="9"/>
    <w:rsid w:val="000360DB"/>
    <w:rPr>
      <w:rFonts w:eastAsia="Times New Roman"/>
      <w:b/>
      <w:bCs/>
      <w:kern w:val="36"/>
      <w:sz w:val="48"/>
      <w:szCs w:val="48"/>
    </w:rPr>
  </w:style>
  <w:style w:type="paragraph" w:styleId="NormalnyWeb">
    <w:name w:val="Normal (Web)"/>
    <w:basedOn w:val="Normalny"/>
    <w:uiPriority w:val="99"/>
    <w:unhideWhenUsed/>
    <w:rsid w:val="00624DAA"/>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62">
      <w:bodyDiv w:val="1"/>
      <w:marLeft w:val="0"/>
      <w:marRight w:val="0"/>
      <w:marTop w:val="0"/>
      <w:marBottom w:val="0"/>
      <w:divBdr>
        <w:top w:val="none" w:sz="0" w:space="0" w:color="auto"/>
        <w:left w:val="none" w:sz="0" w:space="0" w:color="auto"/>
        <w:bottom w:val="none" w:sz="0" w:space="0" w:color="auto"/>
        <w:right w:val="none" w:sz="0" w:space="0" w:color="auto"/>
      </w:divBdr>
      <w:divsChild>
        <w:div w:id="1302080919">
          <w:marLeft w:val="0"/>
          <w:marRight w:val="0"/>
          <w:marTop w:val="0"/>
          <w:marBottom w:val="0"/>
          <w:divBdr>
            <w:top w:val="none" w:sz="0" w:space="0" w:color="auto"/>
            <w:left w:val="none" w:sz="0" w:space="0" w:color="auto"/>
            <w:bottom w:val="none" w:sz="0" w:space="0" w:color="auto"/>
            <w:right w:val="none" w:sz="0" w:space="0" w:color="auto"/>
          </w:divBdr>
          <w:divsChild>
            <w:div w:id="23601036">
              <w:marLeft w:val="0"/>
              <w:marRight w:val="0"/>
              <w:marTop w:val="0"/>
              <w:marBottom w:val="0"/>
              <w:divBdr>
                <w:top w:val="none" w:sz="0" w:space="0" w:color="auto"/>
                <w:left w:val="none" w:sz="0" w:space="0" w:color="auto"/>
                <w:bottom w:val="none" w:sz="0" w:space="0" w:color="auto"/>
                <w:right w:val="none" w:sz="0" w:space="0" w:color="auto"/>
              </w:divBdr>
              <w:divsChild>
                <w:div w:id="838234420">
                  <w:marLeft w:val="0"/>
                  <w:marRight w:val="0"/>
                  <w:marTop w:val="0"/>
                  <w:marBottom w:val="0"/>
                  <w:divBdr>
                    <w:top w:val="none" w:sz="0" w:space="0" w:color="auto"/>
                    <w:left w:val="none" w:sz="0" w:space="0" w:color="auto"/>
                    <w:bottom w:val="none" w:sz="0" w:space="0" w:color="auto"/>
                    <w:right w:val="none" w:sz="0" w:space="0" w:color="auto"/>
                  </w:divBdr>
                  <w:divsChild>
                    <w:div w:id="19901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209666">
      <w:bodyDiv w:val="1"/>
      <w:marLeft w:val="0"/>
      <w:marRight w:val="0"/>
      <w:marTop w:val="0"/>
      <w:marBottom w:val="0"/>
      <w:divBdr>
        <w:top w:val="none" w:sz="0" w:space="0" w:color="auto"/>
        <w:left w:val="none" w:sz="0" w:space="0" w:color="auto"/>
        <w:bottom w:val="none" w:sz="0" w:space="0" w:color="auto"/>
        <w:right w:val="none" w:sz="0" w:space="0" w:color="auto"/>
      </w:divBdr>
      <w:divsChild>
        <w:div w:id="1357346575">
          <w:marLeft w:val="0"/>
          <w:marRight w:val="0"/>
          <w:marTop w:val="0"/>
          <w:marBottom w:val="0"/>
          <w:divBdr>
            <w:top w:val="none" w:sz="0" w:space="0" w:color="auto"/>
            <w:left w:val="none" w:sz="0" w:space="0" w:color="auto"/>
            <w:bottom w:val="none" w:sz="0" w:space="0" w:color="auto"/>
            <w:right w:val="none" w:sz="0" w:space="0" w:color="auto"/>
          </w:divBdr>
          <w:divsChild>
            <w:div w:id="1854608577">
              <w:marLeft w:val="0"/>
              <w:marRight w:val="0"/>
              <w:marTop w:val="0"/>
              <w:marBottom w:val="0"/>
              <w:divBdr>
                <w:top w:val="none" w:sz="0" w:space="0" w:color="auto"/>
                <w:left w:val="none" w:sz="0" w:space="0" w:color="auto"/>
                <w:bottom w:val="none" w:sz="0" w:space="0" w:color="auto"/>
                <w:right w:val="none" w:sz="0" w:space="0" w:color="auto"/>
              </w:divBdr>
              <w:divsChild>
                <w:div w:id="1543400909">
                  <w:marLeft w:val="0"/>
                  <w:marRight w:val="0"/>
                  <w:marTop w:val="0"/>
                  <w:marBottom w:val="0"/>
                  <w:divBdr>
                    <w:top w:val="none" w:sz="0" w:space="0" w:color="auto"/>
                    <w:left w:val="none" w:sz="0" w:space="0" w:color="auto"/>
                    <w:bottom w:val="none" w:sz="0" w:space="0" w:color="auto"/>
                    <w:right w:val="none" w:sz="0" w:space="0" w:color="auto"/>
                  </w:divBdr>
                  <w:divsChild>
                    <w:div w:id="1824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52728">
      <w:bodyDiv w:val="1"/>
      <w:marLeft w:val="0"/>
      <w:marRight w:val="0"/>
      <w:marTop w:val="0"/>
      <w:marBottom w:val="0"/>
      <w:divBdr>
        <w:top w:val="none" w:sz="0" w:space="0" w:color="auto"/>
        <w:left w:val="none" w:sz="0" w:space="0" w:color="auto"/>
        <w:bottom w:val="none" w:sz="0" w:space="0" w:color="auto"/>
        <w:right w:val="none" w:sz="0" w:space="0" w:color="auto"/>
      </w:divBdr>
      <w:divsChild>
        <w:div w:id="224416685">
          <w:marLeft w:val="0"/>
          <w:marRight w:val="0"/>
          <w:marTop w:val="0"/>
          <w:marBottom w:val="0"/>
          <w:divBdr>
            <w:top w:val="none" w:sz="0" w:space="0" w:color="auto"/>
            <w:left w:val="none" w:sz="0" w:space="0" w:color="auto"/>
            <w:bottom w:val="none" w:sz="0" w:space="0" w:color="auto"/>
            <w:right w:val="none" w:sz="0" w:space="0" w:color="auto"/>
          </w:divBdr>
          <w:divsChild>
            <w:div w:id="1880624019">
              <w:marLeft w:val="0"/>
              <w:marRight w:val="0"/>
              <w:marTop w:val="0"/>
              <w:marBottom w:val="0"/>
              <w:divBdr>
                <w:top w:val="none" w:sz="0" w:space="0" w:color="auto"/>
                <w:left w:val="none" w:sz="0" w:space="0" w:color="auto"/>
                <w:bottom w:val="none" w:sz="0" w:space="0" w:color="auto"/>
                <w:right w:val="none" w:sz="0" w:space="0" w:color="auto"/>
              </w:divBdr>
              <w:divsChild>
                <w:div w:id="743913202">
                  <w:marLeft w:val="0"/>
                  <w:marRight w:val="0"/>
                  <w:marTop w:val="0"/>
                  <w:marBottom w:val="0"/>
                  <w:divBdr>
                    <w:top w:val="none" w:sz="0" w:space="0" w:color="auto"/>
                    <w:left w:val="none" w:sz="0" w:space="0" w:color="auto"/>
                    <w:bottom w:val="none" w:sz="0" w:space="0" w:color="auto"/>
                    <w:right w:val="none" w:sz="0" w:space="0" w:color="auto"/>
                  </w:divBdr>
                  <w:divsChild>
                    <w:div w:id="36486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727352">
      <w:bodyDiv w:val="1"/>
      <w:marLeft w:val="0"/>
      <w:marRight w:val="0"/>
      <w:marTop w:val="0"/>
      <w:marBottom w:val="0"/>
      <w:divBdr>
        <w:top w:val="none" w:sz="0" w:space="0" w:color="auto"/>
        <w:left w:val="none" w:sz="0" w:space="0" w:color="auto"/>
        <w:bottom w:val="none" w:sz="0" w:space="0" w:color="auto"/>
        <w:right w:val="none" w:sz="0" w:space="0" w:color="auto"/>
      </w:divBdr>
      <w:divsChild>
        <w:div w:id="2130468098">
          <w:marLeft w:val="0"/>
          <w:marRight w:val="0"/>
          <w:marTop w:val="0"/>
          <w:marBottom w:val="0"/>
          <w:divBdr>
            <w:top w:val="none" w:sz="0" w:space="0" w:color="auto"/>
            <w:left w:val="none" w:sz="0" w:space="0" w:color="auto"/>
            <w:bottom w:val="none" w:sz="0" w:space="0" w:color="auto"/>
            <w:right w:val="none" w:sz="0" w:space="0" w:color="auto"/>
          </w:divBdr>
          <w:divsChild>
            <w:div w:id="1288468081">
              <w:marLeft w:val="0"/>
              <w:marRight w:val="0"/>
              <w:marTop w:val="0"/>
              <w:marBottom w:val="0"/>
              <w:divBdr>
                <w:top w:val="none" w:sz="0" w:space="0" w:color="auto"/>
                <w:left w:val="none" w:sz="0" w:space="0" w:color="auto"/>
                <w:bottom w:val="none" w:sz="0" w:space="0" w:color="auto"/>
                <w:right w:val="none" w:sz="0" w:space="0" w:color="auto"/>
              </w:divBdr>
              <w:divsChild>
                <w:div w:id="19782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473975">
      <w:bodyDiv w:val="1"/>
      <w:marLeft w:val="0"/>
      <w:marRight w:val="0"/>
      <w:marTop w:val="0"/>
      <w:marBottom w:val="0"/>
      <w:divBdr>
        <w:top w:val="none" w:sz="0" w:space="0" w:color="auto"/>
        <w:left w:val="none" w:sz="0" w:space="0" w:color="auto"/>
        <w:bottom w:val="none" w:sz="0" w:space="0" w:color="auto"/>
        <w:right w:val="none" w:sz="0" w:space="0" w:color="auto"/>
      </w:divBdr>
      <w:divsChild>
        <w:div w:id="414861272">
          <w:marLeft w:val="0"/>
          <w:marRight w:val="0"/>
          <w:marTop w:val="0"/>
          <w:marBottom w:val="0"/>
          <w:divBdr>
            <w:top w:val="none" w:sz="0" w:space="0" w:color="auto"/>
            <w:left w:val="none" w:sz="0" w:space="0" w:color="auto"/>
            <w:bottom w:val="none" w:sz="0" w:space="0" w:color="auto"/>
            <w:right w:val="none" w:sz="0" w:space="0" w:color="auto"/>
          </w:divBdr>
          <w:divsChild>
            <w:div w:id="1268078185">
              <w:marLeft w:val="0"/>
              <w:marRight w:val="0"/>
              <w:marTop w:val="0"/>
              <w:marBottom w:val="0"/>
              <w:divBdr>
                <w:top w:val="none" w:sz="0" w:space="0" w:color="auto"/>
                <w:left w:val="none" w:sz="0" w:space="0" w:color="auto"/>
                <w:bottom w:val="none" w:sz="0" w:space="0" w:color="auto"/>
                <w:right w:val="none" w:sz="0" w:space="0" w:color="auto"/>
              </w:divBdr>
              <w:divsChild>
                <w:div w:id="228731865">
                  <w:marLeft w:val="0"/>
                  <w:marRight w:val="0"/>
                  <w:marTop w:val="0"/>
                  <w:marBottom w:val="0"/>
                  <w:divBdr>
                    <w:top w:val="none" w:sz="0" w:space="0" w:color="auto"/>
                    <w:left w:val="none" w:sz="0" w:space="0" w:color="auto"/>
                    <w:bottom w:val="none" w:sz="0" w:space="0" w:color="auto"/>
                    <w:right w:val="none" w:sz="0" w:space="0" w:color="auto"/>
                  </w:divBdr>
                  <w:divsChild>
                    <w:div w:id="5421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851785">
      <w:bodyDiv w:val="1"/>
      <w:marLeft w:val="0"/>
      <w:marRight w:val="0"/>
      <w:marTop w:val="0"/>
      <w:marBottom w:val="0"/>
      <w:divBdr>
        <w:top w:val="none" w:sz="0" w:space="0" w:color="auto"/>
        <w:left w:val="none" w:sz="0" w:space="0" w:color="auto"/>
        <w:bottom w:val="none" w:sz="0" w:space="0" w:color="auto"/>
        <w:right w:val="none" w:sz="0" w:space="0" w:color="auto"/>
      </w:divBdr>
    </w:div>
    <w:div w:id="1030450110">
      <w:bodyDiv w:val="1"/>
      <w:marLeft w:val="0"/>
      <w:marRight w:val="0"/>
      <w:marTop w:val="0"/>
      <w:marBottom w:val="0"/>
      <w:divBdr>
        <w:top w:val="none" w:sz="0" w:space="0" w:color="auto"/>
        <w:left w:val="none" w:sz="0" w:space="0" w:color="auto"/>
        <w:bottom w:val="none" w:sz="0" w:space="0" w:color="auto"/>
        <w:right w:val="none" w:sz="0" w:space="0" w:color="auto"/>
      </w:divBdr>
      <w:divsChild>
        <w:div w:id="1397238722">
          <w:marLeft w:val="0"/>
          <w:marRight w:val="0"/>
          <w:marTop w:val="0"/>
          <w:marBottom w:val="0"/>
          <w:divBdr>
            <w:top w:val="none" w:sz="0" w:space="0" w:color="auto"/>
            <w:left w:val="none" w:sz="0" w:space="0" w:color="auto"/>
            <w:bottom w:val="none" w:sz="0" w:space="0" w:color="auto"/>
            <w:right w:val="none" w:sz="0" w:space="0" w:color="auto"/>
          </w:divBdr>
          <w:divsChild>
            <w:div w:id="1433552259">
              <w:marLeft w:val="0"/>
              <w:marRight w:val="0"/>
              <w:marTop w:val="0"/>
              <w:marBottom w:val="0"/>
              <w:divBdr>
                <w:top w:val="none" w:sz="0" w:space="0" w:color="auto"/>
                <w:left w:val="none" w:sz="0" w:space="0" w:color="auto"/>
                <w:bottom w:val="none" w:sz="0" w:space="0" w:color="auto"/>
                <w:right w:val="none" w:sz="0" w:space="0" w:color="auto"/>
              </w:divBdr>
              <w:divsChild>
                <w:div w:id="1942570368">
                  <w:marLeft w:val="0"/>
                  <w:marRight w:val="0"/>
                  <w:marTop w:val="0"/>
                  <w:marBottom w:val="0"/>
                  <w:divBdr>
                    <w:top w:val="none" w:sz="0" w:space="0" w:color="auto"/>
                    <w:left w:val="none" w:sz="0" w:space="0" w:color="auto"/>
                    <w:bottom w:val="none" w:sz="0" w:space="0" w:color="auto"/>
                    <w:right w:val="none" w:sz="0" w:space="0" w:color="auto"/>
                  </w:divBdr>
                  <w:divsChild>
                    <w:div w:id="111571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208089">
      <w:bodyDiv w:val="1"/>
      <w:marLeft w:val="0"/>
      <w:marRight w:val="0"/>
      <w:marTop w:val="0"/>
      <w:marBottom w:val="0"/>
      <w:divBdr>
        <w:top w:val="none" w:sz="0" w:space="0" w:color="auto"/>
        <w:left w:val="none" w:sz="0" w:space="0" w:color="auto"/>
        <w:bottom w:val="none" w:sz="0" w:space="0" w:color="auto"/>
        <w:right w:val="none" w:sz="0" w:space="0" w:color="auto"/>
      </w:divBdr>
      <w:divsChild>
        <w:div w:id="883565499">
          <w:marLeft w:val="0"/>
          <w:marRight w:val="0"/>
          <w:marTop w:val="0"/>
          <w:marBottom w:val="0"/>
          <w:divBdr>
            <w:top w:val="none" w:sz="0" w:space="0" w:color="auto"/>
            <w:left w:val="none" w:sz="0" w:space="0" w:color="auto"/>
            <w:bottom w:val="none" w:sz="0" w:space="0" w:color="auto"/>
            <w:right w:val="none" w:sz="0" w:space="0" w:color="auto"/>
          </w:divBdr>
          <w:divsChild>
            <w:div w:id="2030057110">
              <w:marLeft w:val="0"/>
              <w:marRight w:val="0"/>
              <w:marTop w:val="0"/>
              <w:marBottom w:val="0"/>
              <w:divBdr>
                <w:top w:val="none" w:sz="0" w:space="0" w:color="auto"/>
                <w:left w:val="none" w:sz="0" w:space="0" w:color="auto"/>
                <w:bottom w:val="none" w:sz="0" w:space="0" w:color="auto"/>
                <w:right w:val="none" w:sz="0" w:space="0" w:color="auto"/>
              </w:divBdr>
              <w:divsChild>
                <w:div w:id="148985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62099">
      <w:bodyDiv w:val="1"/>
      <w:marLeft w:val="0"/>
      <w:marRight w:val="0"/>
      <w:marTop w:val="0"/>
      <w:marBottom w:val="0"/>
      <w:divBdr>
        <w:top w:val="none" w:sz="0" w:space="0" w:color="auto"/>
        <w:left w:val="none" w:sz="0" w:space="0" w:color="auto"/>
        <w:bottom w:val="none" w:sz="0" w:space="0" w:color="auto"/>
        <w:right w:val="none" w:sz="0" w:space="0" w:color="auto"/>
      </w:divBdr>
      <w:divsChild>
        <w:div w:id="234517310">
          <w:marLeft w:val="0"/>
          <w:marRight w:val="0"/>
          <w:marTop w:val="0"/>
          <w:marBottom w:val="0"/>
          <w:divBdr>
            <w:top w:val="none" w:sz="0" w:space="0" w:color="auto"/>
            <w:left w:val="none" w:sz="0" w:space="0" w:color="auto"/>
            <w:bottom w:val="none" w:sz="0" w:space="0" w:color="auto"/>
            <w:right w:val="none" w:sz="0" w:space="0" w:color="auto"/>
          </w:divBdr>
          <w:divsChild>
            <w:div w:id="380907784">
              <w:marLeft w:val="0"/>
              <w:marRight w:val="0"/>
              <w:marTop w:val="0"/>
              <w:marBottom w:val="0"/>
              <w:divBdr>
                <w:top w:val="none" w:sz="0" w:space="0" w:color="auto"/>
                <w:left w:val="none" w:sz="0" w:space="0" w:color="auto"/>
                <w:bottom w:val="none" w:sz="0" w:space="0" w:color="auto"/>
                <w:right w:val="none" w:sz="0" w:space="0" w:color="auto"/>
              </w:divBdr>
              <w:divsChild>
                <w:div w:id="2045399633">
                  <w:marLeft w:val="0"/>
                  <w:marRight w:val="0"/>
                  <w:marTop w:val="0"/>
                  <w:marBottom w:val="0"/>
                  <w:divBdr>
                    <w:top w:val="none" w:sz="0" w:space="0" w:color="auto"/>
                    <w:left w:val="none" w:sz="0" w:space="0" w:color="auto"/>
                    <w:bottom w:val="none" w:sz="0" w:space="0" w:color="auto"/>
                    <w:right w:val="none" w:sz="0" w:space="0" w:color="auto"/>
                  </w:divBdr>
                  <w:divsChild>
                    <w:div w:id="19679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180124">
      <w:bodyDiv w:val="1"/>
      <w:marLeft w:val="0"/>
      <w:marRight w:val="0"/>
      <w:marTop w:val="0"/>
      <w:marBottom w:val="0"/>
      <w:divBdr>
        <w:top w:val="none" w:sz="0" w:space="0" w:color="auto"/>
        <w:left w:val="none" w:sz="0" w:space="0" w:color="auto"/>
        <w:bottom w:val="none" w:sz="0" w:space="0" w:color="auto"/>
        <w:right w:val="none" w:sz="0" w:space="0" w:color="auto"/>
      </w:divBdr>
      <w:divsChild>
        <w:div w:id="214973029">
          <w:marLeft w:val="0"/>
          <w:marRight w:val="0"/>
          <w:marTop w:val="0"/>
          <w:marBottom w:val="0"/>
          <w:divBdr>
            <w:top w:val="none" w:sz="0" w:space="0" w:color="auto"/>
            <w:left w:val="none" w:sz="0" w:space="0" w:color="auto"/>
            <w:bottom w:val="none" w:sz="0" w:space="0" w:color="auto"/>
            <w:right w:val="none" w:sz="0" w:space="0" w:color="auto"/>
          </w:divBdr>
          <w:divsChild>
            <w:div w:id="554705406">
              <w:marLeft w:val="0"/>
              <w:marRight w:val="0"/>
              <w:marTop w:val="0"/>
              <w:marBottom w:val="0"/>
              <w:divBdr>
                <w:top w:val="none" w:sz="0" w:space="0" w:color="auto"/>
                <w:left w:val="none" w:sz="0" w:space="0" w:color="auto"/>
                <w:bottom w:val="none" w:sz="0" w:space="0" w:color="auto"/>
                <w:right w:val="none" w:sz="0" w:space="0" w:color="auto"/>
              </w:divBdr>
              <w:divsChild>
                <w:div w:id="1601835410">
                  <w:marLeft w:val="0"/>
                  <w:marRight w:val="0"/>
                  <w:marTop w:val="0"/>
                  <w:marBottom w:val="0"/>
                  <w:divBdr>
                    <w:top w:val="none" w:sz="0" w:space="0" w:color="auto"/>
                    <w:left w:val="none" w:sz="0" w:space="0" w:color="auto"/>
                    <w:bottom w:val="none" w:sz="0" w:space="0" w:color="auto"/>
                    <w:right w:val="none" w:sz="0" w:space="0" w:color="auto"/>
                  </w:divBdr>
                  <w:divsChild>
                    <w:div w:id="76673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72695">
      <w:bodyDiv w:val="1"/>
      <w:marLeft w:val="0"/>
      <w:marRight w:val="0"/>
      <w:marTop w:val="0"/>
      <w:marBottom w:val="0"/>
      <w:divBdr>
        <w:top w:val="none" w:sz="0" w:space="0" w:color="auto"/>
        <w:left w:val="none" w:sz="0" w:space="0" w:color="auto"/>
        <w:bottom w:val="none" w:sz="0" w:space="0" w:color="auto"/>
        <w:right w:val="none" w:sz="0" w:space="0" w:color="auto"/>
      </w:divBdr>
      <w:divsChild>
        <w:div w:id="87508278">
          <w:marLeft w:val="0"/>
          <w:marRight w:val="0"/>
          <w:marTop w:val="0"/>
          <w:marBottom w:val="0"/>
          <w:divBdr>
            <w:top w:val="none" w:sz="0" w:space="0" w:color="auto"/>
            <w:left w:val="none" w:sz="0" w:space="0" w:color="auto"/>
            <w:bottom w:val="none" w:sz="0" w:space="0" w:color="auto"/>
            <w:right w:val="none" w:sz="0" w:space="0" w:color="auto"/>
          </w:divBdr>
          <w:divsChild>
            <w:div w:id="1665812278">
              <w:marLeft w:val="0"/>
              <w:marRight w:val="0"/>
              <w:marTop w:val="0"/>
              <w:marBottom w:val="0"/>
              <w:divBdr>
                <w:top w:val="none" w:sz="0" w:space="0" w:color="auto"/>
                <w:left w:val="none" w:sz="0" w:space="0" w:color="auto"/>
                <w:bottom w:val="none" w:sz="0" w:space="0" w:color="auto"/>
                <w:right w:val="none" w:sz="0" w:space="0" w:color="auto"/>
              </w:divBdr>
              <w:divsChild>
                <w:div w:id="787822418">
                  <w:marLeft w:val="0"/>
                  <w:marRight w:val="0"/>
                  <w:marTop w:val="0"/>
                  <w:marBottom w:val="0"/>
                  <w:divBdr>
                    <w:top w:val="none" w:sz="0" w:space="0" w:color="auto"/>
                    <w:left w:val="none" w:sz="0" w:space="0" w:color="auto"/>
                    <w:bottom w:val="none" w:sz="0" w:space="0" w:color="auto"/>
                    <w:right w:val="none" w:sz="0" w:space="0" w:color="auto"/>
                  </w:divBdr>
                  <w:divsChild>
                    <w:div w:id="21065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837187">
      <w:bodyDiv w:val="1"/>
      <w:marLeft w:val="0"/>
      <w:marRight w:val="0"/>
      <w:marTop w:val="0"/>
      <w:marBottom w:val="0"/>
      <w:divBdr>
        <w:top w:val="none" w:sz="0" w:space="0" w:color="auto"/>
        <w:left w:val="none" w:sz="0" w:space="0" w:color="auto"/>
        <w:bottom w:val="none" w:sz="0" w:space="0" w:color="auto"/>
        <w:right w:val="none" w:sz="0" w:space="0" w:color="auto"/>
      </w:divBdr>
      <w:divsChild>
        <w:div w:id="449668439">
          <w:marLeft w:val="0"/>
          <w:marRight w:val="0"/>
          <w:marTop w:val="0"/>
          <w:marBottom w:val="0"/>
          <w:divBdr>
            <w:top w:val="none" w:sz="0" w:space="0" w:color="auto"/>
            <w:left w:val="none" w:sz="0" w:space="0" w:color="auto"/>
            <w:bottom w:val="none" w:sz="0" w:space="0" w:color="auto"/>
            <w:right w:val="none" w:sz="0" w:space="0" w:color="auto"/>
          </w:divBdr>
          <w:divsChild>
            <w:div w:id="2055883885">
              <w:marLeft w:val="0"/>
              <w:marRight w:val="0"/>
              <w:marTop w:val="0"/>
              <w:marBottom w:val="0"/>
              <w:divBdr>
                <w:top w:val="none" w:sz="0" w:space="0" w:color="auto"/>
                <w:left w:val="none" w:sz="0" w:space="0" w:color="auto"/>
                <w:bottom w:val="none" w:sz="0" w:space="0" w:color="auto"/>
                <w:right w:val="none" w:sz="0" w:space="0" w:color="auto"/>
              </w:divBdr>
              <w:divsChild>
                <w:div w:id="600723912">
                  <w:marLeft w:val="0"/>
                  <w:marRight w:val="0"/>
                  <w:marTop w:val="0"/>
                  <w:marBottom w:val="0"/>
                  <w:divBdr>
                    <w:top w:val="none" w:sz="0" w:space="0" w:color="auto"/>
                    <w:left w:val="none" w:sz="0" w:space="0" w:color="auto"/>
                    <w:bottom w:val="none" w:sz="0" w:space="0" w:color="auto"/>
                    <w:right w:val="none" w:sz="0" w:space="0" w:color="auto"/>
                  </w:divBdr>
                  <w:divsChild>
                    <w:div w:id="1020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617268">
      <w:bodyDiv w:val="1"/>
      <w:marLeft w:val="0"/>
      <w:marRight w:val="0"/>
      <w:marTop w:val="0"/>
      <w:marBottom w:val="0"/>
      <w:divBdr>
        <w:top w:val="none" w:sz="0" w:space="0" w:color="auto"/>
        <w:left w:val="none" w:sz="0" w:space="0" w:color="auto"/>
        <w:bottom w:val="none" w:sz="0" w:space="0" w:color="auto"/>
        <w:right w:val="none" w:sz="0" w:space="0" w:color="auto"/>
      </w:divBdr>
      <w:divsChild>
        <w:div w:id="1176110840">
          <w:marLeft w:val="0"/>
          <w:marRight w:val="0"/>
          <w:marTop w:val="0"/>
          <w:marBottom w:val="0"/>
          <w:divBdr>
            <w:top w:val="none" w:sz="0" w:space="0" w:color="auto"/>
            <w:left w:val="none" w:sz="0" w:space="0" w:color="auto"/>
            <w:bottom w:val="none" w:sz="0" w:space="0" w:color="auto"/>
            <w:right w:val="none" w:sz="0" w:space="0" w:color="auto"/>
          </w:divBdr>
          <w:divsChild>
            <w:div w:id="467628262">
              <w:marLeft w:val="0"/>
              <w:marRight w:val="0"/>
              <w:marTop w:val="0"/>
              <w:marBottom w:val="0"/>
              <w:divBdr>
                <w:top w:val="none" w:sz="0" w:space="0" w:color="auto"/>
                <w:left w:val="none" w:sz="0" w:space="0" w:color="auto"/>
                <w:bottom w:val="none" w:sz="0" w:space="0" w:color="auto"/>
                <w:right w:val="none" w:sz="0" w:space="0" w:color="auto"/>
              </w:divBdr>
              <w:divsChild>
                <w:div w:id="2010449851">
                  <w:marLeft w:val="0"/>
                  <w:marRight w:val="0"/>
                  <w:marTop w:val="0"/>
                  <w:marBottom w:val="0"/>
                  <w:divBdr>
                    <w:top w:val="none" w:sz="0" w:space="0" w:color="auto"/>
                    <w:left w:val="none" w:sz="0" w:space="0" w:color="auto"/>
                    <w:bottom w:val="none" w:sz="0" w:space="0" w:color="auto"/>
                    <w:right w:val="none" w:sz="0" w:space="0" w:color="auto"/>
                  </w:divBdr>
                  <w:divsChild>
                    <w:div w:id="211073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359070">
      <w:bodyDiv w:val="1"/>
      <w:marLeft w:val="0"/>
      <w:marRight w:val="0"/>
      <w:marTop w:val="0"/>
      <w:marBottom w:val="0"/>
      <w:divBdr>
        <w:top w:val="none" w:sz="0" w:space="0" w:color="auto"/>
        <w:left w:val="none" w:sz="0" w:space="0" w:color="auto"/>
        <w:bottom w:val="none" w:sz="0" w:space="0" w:color="auto"/>
        <w:right w:val="none" w:sz="0" w:space="0" w:color="auto"/>
      </w:divBdr>
      <w:divsChild>
        <w:div w:id="369231575">
          <w:marLeft w:val="0"/>
          <w:marRight w:val="0"/>
          <w:marTop w:val="0"/>
          <w:marBottom w:val="0"/>
          <w:divBdr>
            <w:top w:val="none" w:sz="0" w:space="0" w:color="auto"/>
            <w:left w:val="none" w:sz="0" w:space="0" w:color="auto"/>
            <w:bottom w:val="none" w:sz="0" w:space="0" w:color="auto"/>
            <w:right w:val="none" w:sz="0" w:space="0" w:color="auto"/>
          </w:divBdr>
          <w:divsChild>
            <w:div w:id="753816442">
              <w:marLeft w:val="0"/>
              <w:marRight w:val="0"/>
              <w:marTop w:val="0"/>
              <w:marBottom w:val="0"/>
              <w:divBdr>
                <w:top w:val="none" w:sz="0" w:space="0" w:color="auto"/>
                <w:left w:val="none" w:sz="0" w:space="0" w:color="auto"/>
                <w:bottom w:val="none" w:sz="0" w:space="0" w:color="auto"/>
                <w:right w:val="none" w:sz="0" w:space="0" w:color="auto"/>
              </w:divBdr>
              <w:divsChild>
                <w:div w:id="2082679625">
                  <w:marLeft w:val="0"/>
                  <w:marRight w:val="0"/>
                  <w:marTop w:val="0"/>
                  <w:marBottom w:val="0"/>
                  <w:divBdr>
                    <w:top w:val="none" w:sz="0" w:space="0" w:color="auto"/>
                    <w:left w:val="none" w:sz="0" w:space="0" w:color="auto"/>
                    <w:bottom w:val="none" w:sz="0" w:space="0" w:color="auto"/>
                    <w:right w:val="none" w:sz="0" w:space="0" w:color="auto"/>
                  </w:divBdr>
                  <w:divsChild>
                    <w:div w:id="26322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330776">
      <w:bodyDiv w:val="1"/>
      <w:marLeft w:val="0"/>
      <w:marRight w:val="0"/>
      <w:marTop w:val="0"/>
      <w:marBottom w:val="0"/>
      <w:divBdr>
        <w:top w:val="none" w:sz="0" w:space="0" w:color="auto"/>
        <w:left w:val="none" w:sz="0" w:space="0" w:color="auto"/>
        <w:bottom w:val="none" w:sz="0" w:space="0" w:color="auto"/>
        <w:right w:val="none" w:sz="0" w:space="0" w:color="auto"/>
      </w:divBdr>
      <w:divsChild>
        <w:div w:id="1117603417">
          <w:marLeft w:val="0"/>
          <w:marRight w:val="0"/>
          <w:marTop w:val="0"/>
          <w:marBottom w:val="0"/>
          <w:divBdr>
            <w:top w:val="none" w:sz="0" w:space="0" w:color="auto"/>
            <w:left w:val="none" w:sz="0" w:space="0" w:color="auto"/>
            <w:bottom w:val="none" w:sz="0" w:space="0" w:color="auto"/>
            <w:right w:val="none" w:sz="0" w:space="0" w:color="auto"/>
          </w:divBdr>
          <w:divsChild>
            <w:div w:id="1493598128">
              <w:marLeft w:val="0"/>
              <w:marRight w:val="0"/>
              <w:marTop w:val="0"/>
              <w:marBottom w:val="0"/>
              <w:divBdr>
                <w:top w:val="none" w:sz="0" w:space="0" w:color="auto"/>
                <w:left w:val="none" w:sz="0" w:space="0" w:color="auto"/>
                <w:bottom w:val="none" w:sz="0" w:space="0" w:color="auto"/>
                <w:right w:val="none" w:sz="0" w:space="0" w:color="auto"/>
              </w:divBdr>
              <w:divsChild>
                <w:div w:id="917248654">
                  <w:marLeft w:val="0"/>
                  <w:marRight w:val="0"/>
                  <w:marTop w:val="0"/>
                  <w:marBottom w:val="0"/>
                  <w:divBdr>
                    <w:top w:val="none" w:sz="0" w:space="0" w:color="auto"/>
                    <w:left w:val="none" w:sz="0" w:space="0" w:color="auto"/>
                    <w:bottom w:val="none" w:sz="0" w:space="0" w:color="auto"/>
                    <w:right w:val="none" w:sz="0" w:space="0" w:color="auto"/>
                  </w:divBdr>
                  <w:divsChild>
                    <w:div w:id="104965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285607">
      <w:bodyDiv w:val="1"/>
      <w:marLeft w:val="0"/>
      <w:marRight w:val="0"/>
      <w:marTop w:val="0"/>
      <w:marBottom w:val="0"/>
      <w:divBdr>
        <w:top w:val="none" w:sz="0" w:space="0" w:color="auto"/>
        <w:left w:val="none" w:sz="0" w:space="0" w:color="auto"/>
        <w:bottom w:val="none" w:sz="0" w:space="0" w:color="auto"/>
        <w:right w:val="none" w:sz="0" w:space="0" w:color="auto"/>
      </w:divBdr>
      <w:divsChild>
        <w:div w:id="2063942566">
          <w:marLeft w:val="0"/>
          <w:marRight w:val="0"/>
          <w:marTop w:val="0"/>
          <w:marBottom w:val="0"/>
          <w:divBdr>
            <w:top w:val="none" w:sz="0" w:space="0" w:color="auto"/>
            <w:left w:val="none" w:sz="0" w:space="0" w:color="auto"/>
            <w:bottom w:val="none" w:sz="0" w:space="0" w:color="auto"/>
            <w:right w:val="none" w:sz="0" w:space="0" w:color="auto"/>
          </w:divBdr>
          <w:divsChild>
            <w:div w:id="1182938416">
              <w:marLeft w:val="0"/>
              <w:marRight w:val="0"/>
              <w:marTop w:val="0"/>
              <w:marBottom w:val="0"/>
              <w:divBdr>
                <w:top w:val="none" w:sz="0" w:space="0" w:color="auto"/>
                <w:left w:val="none" w:sz="0" w:space="0" w:color="auto"/>
                <w:bottom w:val="none" w:sz="0" w:space="0" w:color="auto"/>
                <w:right w:val="none" w:sz="0" w:space="0" w:color="auto"/>
              </w:divBdr>
              <w:divsChild>
                <w:div w:id="599029820">
                  <w:marLeft w:val="0"/>
                  <w:marRight w:val="0"/>
                  <w:marTop w:val="0"/>
                  <w:marBottom w:val="0"/>
                  <w:divBdr>
                    <w:top w:val="none" w:sz="0" w:space="0" w:color="auto"/>
                    <w:left w:val="none" w:sz="0" w:space="0" w:color="auto"/>
                    <w:bottom w:val="none" w:sz="0" w:space="0" w:color="auto"/>
                    <w:right w:val="none" w:sz="0" w:space="0" w:color="auto"/>
                  </w:divBdr>
                  <w:divsChild>
                    <w:div w:id="117009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869899">
      <w:bodyDiv w:val="1"/>
      <w:marLeft w:val="0"/>
      <w:marRight w:val="0"/>
      <w:marTop w:val="0"/>
      <w:marBottom w:val="0"/>
      <w:divBdr>
        <w:top w:val="none" w:sz="0" w:space="0" w:color="auto"/>
        <w:left w:val="none" w:sz="0" w:space="0" w:color="auto"/>
        <w:bottom w:val="none" w:sz="0" w:space="0" w:color="auto"/>
        <w:right w:val="none" w:sz="0" w:space="0" w:color="auto"/>
      </w:divBdr>
      <w:divsChild>
        <w:div w:id="1138305540">
          <w:marLeft w:val="0"/>
          <w:marRight w:val="0"/>
          <w:marTop w:val="0"/>
          <w:marBottom w:val="0"/>
          <w:divBdr>
            <w:top w:val="none" w:sz="0" w:space="0" w:color="auto"/>
            <w:left w:val="none" w:sz="0" w:space="0" w:color="auto"/>
            <w:bottom w:val="none" w:sz="0" w:space="0" w:color="auto"/>
            <w:right w:val="none" w:sz="0" w:space="0" w:color="auto"/>
          </w:divBdr>
          <w:divsChild>
            <w:div w:id="1241405498">
              <w:marLeft w:val="0"/>
              <w:marRight w:val="0"/>
              <w:marTop w:val="0"/>
              <w:marBottom w:val="0"/>
              <w:divBdr>
                <w:top w:val="none" w:sz="0" w:space="0" w:color="auto"/>
                <w:left w:val="none" w:sz="0" w:space="0" w:color="auto"/>
                <w:bottom w:val="none" w:sz="0" w:space="0" w:color="auto"/>
                <w:right w:val="none" w:sz="0" w:space="0" w:color="auto"/>
              </w:divBdr>
              <w:divsChild>
                <w:div w:id="670833107">
                  <w:marLeft w:val="0"/>
                  <w:marRight w:val="0"/>
                  <w:marTop w:val="0"/>
                  <w:marBottom w:val="0"/>
                  <w:divBdr>
                    <w:top w:val="none" w:sz="0" w:space="0" w:color="auto"/>
                    <w:left w:val="none" w:sz="0" w:space="0" w:color="auto"/>
                    <w:bottom w:val="none" w:sz="0" w:space="0" w:color="auto"/>
                    <w:right w:val="none" w:sz="0" w:space="0" w:color="auto"/>
                  </w:divBdr>
                  <w:divsChild>
                    <w:div w:id="65005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898016">
      <w:bodyDiv w:val="1"/>
      <w:marLeft w:val="0"/>
      <w:marRight w:val="0"/>
      <w:marTop w:val="0"/>
      <w:marBottom w:val="0"/>
      <w:divBdr>
        <w:top w:val="none" w:sz="0" w:space="0" w:color="auto"/>
        <w:left w:val="none" w:sz="0" w:space="0" w:color="auto"/>
        <w:bottom w:val="none" w:sz="0" w:space="0" w:color="auto"/>
        <w:right w:val="none" w:sz="0" w:space="0" w:color="auto"/>
      </w:divBdr>
      <w:divsChild>
        <w:div w:id="179127810">
          <w:marLeft w:val="0"/>
          <w:marRight w:val="0"/>
          <w:marTop w:val="0"/>
          <w:marBottom w:val="0"/>
          <w:divBdr>
            <w:top w:val="none" w:sz="0" w:space="0" w:color="auto"/>
            <w:left w:val="none" w:sz="0" w:space="0" w:color="auto"/>
            <w:bottom w:val="none" w:sz="0" w:space="0" w:color="auto"/>
            <w:right w:val="none" w:sz="0" w:space="0" w:color="auto"/>
          </w:divBdr>
          <w:divsChild>
            <w:div w:id="987394943">
              <w:marLeft w:val="0"/>
              <w:marRight w:val="0"/>
              <w:marTop w:val="0"/>
              <w:marBottom w:val="0"/>
              <w:divBdr>
                <w:top w:val="none" w:sz="0" w:space="0" w:color="auto"/>
                <w:left w:val="none" w:sz="0" w:space="0" w:color="auto"/>
                <w:bottom w:val="none" w:sz="0" w:space="0" w:color="auto"/>
                <w:right w:val="none" w:sz="0" w:space="0" w:color="auto"/>
              </w:divBdr>
              <w:divsChild>
                <w:div w:id="1395199332">
                  <w:marLeft w:val="0"/>
                  <w:marRight w:val="0"/>
                  <w:marTop w:val="0"/>
                  <w:marBottom w:val="0"/>
                  <w:divBdr>
                    <w:top w:val="none" w:sz="0" w:space="0" w:color="auto"/>
                    <w:left w:val="none" w:sz="0" w:space="0" w:color="auto"/>
                    <w:bottom w:val="none" w:sz="0" w:space="0" w:color="auto"/>
                    <w:right w:val="none" w:sz="0" w:space="0" w:color="auto"/>
                  </w:divBdr>
                  <w:divsChild>
                    <w:div w:id="72241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970063">
      <w:bodyDiv w:val="1"/>
      <w:marLeft w:val="0"/>
      <w:marRight w:val="0"/>
      <w:marTop w:val="0"/>
      <w:marBottom w:val="0"/>
      <w:divBdr>
        <w:top w:val="none" w:sz="0" w:space="0" w:color="auto"/>
        <w:left w:val="none" w:sz="0" w:space="0" w:color="auto"/>
        <w:bottom w:val="none" w:sz="0" w:space="0" w:color="auto"/>
        <w:right w:val="none" w:sz="0" w:space="0" w:color="auto"/>
      </w:divBdr>
      <w:divsChild>
        <w:div w:id="866024042">
          <w:marLeft w:val="0"/>
          <w:marRight w:val="0"/>
          <w:marTop w:val="0"/>
          <w:marBottom w:val="0"/>
          <w:divBdr>
            <w:top w:val="none" w:sz="0" w:space="0" w:color="auto"/>
            <w:left w:val="none" w:sz="0" w:space="0" w:color="auto"/>
            <w:bottom w:val="none" w:sz="0" w:space="0" w:color="auto"/>
            <w:right w:val="none" w:sz="0" w:space="0" w:color="auto"/>
          </w:divBdr>
          <w:divsChild>
            <w:div w:id="318848109">
              <w:marLeft w:val="0"/>
              <w:marRight w:val="0"/>
              <w:marTop w:val="0"/>
              <w:marBottom w:val="0"/>
              <w:divBdr>
                <w:top w:val="none" w:sz="0" w:space="0" w:color="auto"/>
                <w:left w:val="none" w:sz="0" w:space="0" w:color="auto"/>
                <w:bottom w:val="none" w:sz="0" w:space="0" w:color="auto"/>
                <w:right w:val="none" w:sz="0" w:space="0" w:color="auto"/>
              </w:divBdr>
              <w:divsChild>
                <w:div w:id="351998003">
                  <w:marLeft w:val="0"/>
                  <w:marRight w:val="0"/>
                  <w:marTop w:val="0"/>
                  <w:marBottom w:val="0"/>
                  <w:divBdr>
                    <w:top w:val="none" w:sz="0" w:space="0" w:color="auto"/>
                    <w:left w:val="none" w:sz="0" w:space="0" w:color="auto"/>
                    <w:bottom w:val="none" w:sz="0" w:space="0" w:color="auto"/>
                    <w:right w:val="none" w:sz="0" w:space="0" w:color="auto"/>
                  </w:divBdr>
                  <w:divsChild>
                    <w:div w:id="8695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4754">
      <w:bodyDiv w:val="1"/>
      <w:marLeft w:val="0"/>
      <w:marRight w:val="0"/>
      <w:marTop w:val="0"/>
      <w:marBottom w:val="0"/>
      <w:divBdr>
        <w:top w:val="none" w:sz="0" w:space="0" w:color="auto"/>
        <w:left w:val="none" w:sz="0" w:space="0" w:color="auto"/>
        <w:bottom w:val="none" w:sz="0" w:space="0" w:color="auto"/>
        <w:right w:val="none" w:sz="0" w:space="0" w:color="auto"/>
      </w:divBdr>
      <w:divsChild>
        <w:div w:id="608583824">
          <w:marLeft w:val="0"/>
          <w:marRight w:val="0"/>
          <w:marTop w:val="0"/>
          <w:marBottom w:val="0"/>
          <w:divBdr>
            <w:top w:val="none" w:sz="0" w:space="0" w:color="auto"/>
            <w:left w:val="none" w:sz="0" w:space="0" w:color="auto"/>
            <w:bottom w:val="none" w:sz="0" w:space="0" w:color="auto"/>
            <w:right w:val="none" w:sz="0" w:space="0" w:color="auto"/>
          </w:divBdr>
          <w:divsChild>
            <w:div w:id="1977179714">
              <w:marLeft w:val="0"/>
              <w:marRight w:val="0"/>
              <w:marTop w:val="0"/>
              <w:marBottom w:val="0"/>
              <w:divBdr>
                <w:top w:val="none" w:sz="0" w:space="0" w:color="auto"/>
                <w:left w:val="none" w:sz="0" w:space="0" w:color="auto"/>
                <w:bottom w:val="none" w:sz="0" w:space="0" w:color="auto"/>
                <w:right w:val="none" w:sz="0" w:space="0" w:color="auto"/>
              </w:divBdr>
              <w:divsChild>
                <w:div w:id="844169733">
                  <w:marLeft w:val="0"/>
                  <w:marRight w:val="0"/>
                  <w:marTop w:val="0"/>
                  <w:marBottom w:val="0"/>
                  <w:divBdr>
                    <w:top w:val="none" w:sz="0" w:space="0" w:color="auto"/>
                    <w:left w:val="none" w:sz="0" w:space="0" w:color="auto"/>
                    <w:bottom w:val="none" w:sz="0" w:space="0" w:color="auto"/>
                    <w:right w:val="none" w:sz="0" w:space="0" w:color="auto"/>
                  </w:divBdr>
                  <w:divsChild>
                    <w:div w:id="13443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369979">
      <w:bodyDiv w:val="1"/>
      <w:marLeft w:val="0"/>
      <w:marRight w:val="0"/>
      <w:marTop w:val="0"/>
      <w:marBottom w:val="0"/>
      <w:divBdr>
        <w:top w:val="none" w:sz="0" w:space="0" w:color="auto"/>
        <w:left w:val="none" w:sz="0" w:space="0" w:color="auto"/>
        <w:bottom w:val="none" w:sz="0" w:space="0" w:color="auto"/>
        <w:right w:val="none" w:sz="0" w:space="0" w:color="auto"/>
      </w:divBdr>
      <w:divsChild>
        <w:div w:id="978924784">
          <w:marLeft w:val="0"/>
          <w:marRight w:val="0"/>
          <w:marTop w:val="0"/>
          <w:marBottom w:val="0"/>
          <w:divBdr>
            <w:top w:val="none" w:sz="0" w:space="0" w:color="auto"/>
            <w:left w:val="none" w:sz="0" w:space="0" w:color="auto"/>
            <w:bottom w:val="none" w:sz="0" w:space="0" w:color="auto"/>
            <w:right w:val="none" w:sz="0" w:space="0" w:color="auto"/>
          </w:divBdr>
          <w:divsChild>
            <w:div w:id="2059473506">
              <w:marLeft w:val="0"/>
              <w:marRight w:val="0"/>
              <w:marTop w:val="0"/>
              <w:marBottom w:val="0"/>
              <w:divBdr>
                <w:top w:val="none" w:sz="0" w:space="0" w:color="auto"/>
                <w:left w:val="none" w:sz="0" w:space="0" w:color="auto"/>
                <w:bottom w:val="none" w:sz="0" w:space="0" w:color="auto"/>
                <w:right w:val="none" w:sz="0" w:space="0" w:color="auto"/>
              </w:divBdr>
              <w:divsChild>
                <w:div w:id="19612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5161-C96D-1F4C-B722-63A33DE9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5</Pages>
  <Words>1399</Words>
  <Characters>8397</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3</cp:revision>
  <cp:lastPrinted>2019-02-06T12:12:00Z</cp:lastPrinted>
  <dcterms:created xsi:type="dcterms:W3CDTF">2023-10-16T09:44:00Z</dcterms:created>
  <dcterms:modified xsi:type="dcterms:W3CDTF">2023-10-31T07:32:00Z</dcterms:modified>
</cp:coreProperties>
</file>